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0422" w14:textId="3F33C51A" w:rsidR="00082CF2" w:rsidRDefault="00AE060F">
      <w:pPr>
        <w:ind w:left="0" w:hanging="2"/>
        <w:rPr>
          <w:rFonts w:ascii="Calibri" w:eastAsia="Calibri" w:hAnsi="Calibri" w:cs="Calibri"/>
          <w:sz w:val="22"/>
          <w:szCs w:val="22"/>
        </w:rPr>
      </w:pPr>
      <w:r>
        <w:rPr>
          <w:noProof/>
        </w:rPr>
        <mc:AlternateContent>
          <mc:Choice Requires="wps">
            <w:drawing>
              <wp:anchor distT="0" distB="0" distL="114300" distR="114300" simplePos="0" relativeHeight="251662336" behindDoc="0" locked="0" layoutInCell="1" hidden="0" allowOverlap="1" wp14:anchorId="2C5B67E2" wp14:editId="735B58F8">
                <wp:simplePos x="0" y="0"/>
                <wp:positionH relativeFrom="margin">
                  <wp:align>center</wp:align>
                </wp:positionH>
                <wp:positionV relativeFrom="paragraph">
                  <wp:posOffset>-807720</wp:posOffset>
                </wp:positionV>
                <wp:extent cx="7284720" cy="1795794"/>
                <wp:effectExtent l="0" t="0" r="11430" b="13970"/>
                <wp:wrapNone/>
                <wp:docPr id="7" name="Rectangle 7"/>
                <wp:cNvGraphicFramePr/>
                <a:graphic xmlns:a="http://schemas.openxmlformats.org/drawingml/2006/main">
                  <a:graphicData uri="http://schemas.microsoft.com/office/word/2010/wordprocessingShape">
                    <wps:wsp>
                      <wps:cNvSpPr/>
                      <wps:spPr>
                        <a:xfrm>
                          <a:off x="0" y="0"/>
                          <a:ext cx="7284720" cy="1795794"/>
                        </a:xfrm>
                        <a:prstGeom prst="rect">
                          <a:avLst/>
                        </a:prstGeom>
                        <a:solidFill>
                          <a:srgbClr val="548135"/>
                        </a:solidFill>
                        <a:ln w="9525" cap="flat" cmpd="sng">
                          <a:solidFill>
                            <a:srgbClr val="000000"/>
                          </a:solidFill>
                          <a:prstDash val="solid"/>
                          <a:round/>
                          <a:headEnd type="none" w="sm" len="sm"/>
                          <a:tailEnd type="none" w="sm" len="sm"/>
                        </a:ln>
                      </wps:spPr>
                      <wps:txbx>
                        <w:txbxContent>
                          <w:p w14:paraId="214CF4BF" w14:textId="66DFD9DA" w:rsidR="00AE060F" w:rsidRPr="0096259D" w:rsidRDefault="00AE060F" w:rsidP="00AE060F">
                            <w:pPr>
                              <w:ind w:left="1" w:hanging="3"/>
                              <w:jc w:val="center"/>
                              <w:rPr>
                                <w:rFonts w:asciiTheme="majorHAnsi" w:hAnsiTheme="majorHAnsi" w:cstheme="majorHAnsi"/>
                                <w:sz w:val="28"/>
                                <w:szCs w:val="28"/>
                              </w:rPr>
                            </w:pPr>
                            <w:r w:rsidRPr="0096259D">
                              <w:rPr>
                                <w:rFonts w:asciiTheme="majorHAnsi" w:hAnsiTheme="majorHAnsi" w:cstheme="majorHAnsi"/>
                                <w:color w:val="FFFFFF"/>
                                <w:sz w:val="32"/>
                                <w:szCs w:val="28"/>
                              </w:rPr>
                              <w:t xml:space="preserve">Federation of </w:t>
                            </w:r>
                            <w:proofErr w:type="spellStart"/>
                            <w:r w:rsidRPr="0096259D">
                              <w:rPr>
                                <w:rFonts w:asciiTheme="majorHAnsi" w:hAnsiTheme="majorHAnsi" w:cstheme="majorHAnsi"/>
                                <w:color w:val="FFFFFF"/>
                                <w:sz w:val="32"/>
                                <w:szCs w:val="28"/>
                              </w:rPr>
                              <w:t>Grewelthorpe</w:t>
                            </w:r>
                            <w:proofErr w:type="spellEnd"/>
                            <w:r w:rsidRPr="0096259D">
                              <w:rPr>
                                <w:rFonts w:asciiTheme="majorHAnsi" w:hAnsiTheme="majorHAnsi" w:cstheme="majorHAnsi"/>
                                <w:color w:val="FFFFFF"/>
                                <w:sz w:val="32"/>
                                <w:szCs w:val="28"/>
                              </w:rPr>
                              <w:t xml:space="preserve"> and Fountains CE Primary School</w:t>
                            </w:r>
                            <w:r w:rsidR="00093687">
                              <w:rPr>
                                <w:rFonts w:asciiTheme="majorHAnsi" w:hAnsiTheme="majorHAnsi" w:cstheme="majorHAnsi"/>
                                <w:color w:val="FFFFFF"/>
                                <w:sz w:val="32"/>
                                <w:szCs w:val="28"/>
                              </w:rPr>
                              <w:t>s</w:t>
                            </w:r>
                            <w:r w:rsidRPr="0096259D">
                              <w:rPr>
                                <w:rFonts w:asciiTheme="majorHAnsi" w:hAnsiTheme="majorHAnsi" w:cstheme="majorHAnsi"/>
                                <w:color w:val="FFFFFF"/>
                                <w:sz w:val="32"/>
                                <w:szCs w:val="28"/>
                              </w:rPr>
                              <w:t xml:space="preserve">       </w:t>
                            </w:r>
                          </w:p>
                          <w:p w14:paraId="20560E2B" w14:textId="77777777" w:rsidR="00AE060F" w:rsidRDefault="00AE060F" w:rsidP="00AE060F">
                            <w:pPr>
                              <w:ind w:left="0" w:hanging="2"/>
                              <w:jc w:val="center"/>
                            </w:pPr>
                          </w:p>
                          <w:p w14:paraId="206A45BD" w14:textId="77777777" w:rsidR="00AE060F" w:rsidRDefault="00AE060F" w:rsidP="00AE060F">
                            <w:pPr>
                              <w:ind w:left="0" w:hanging="2"/>
                              <w:jc w:val="center"/>
                            </w:pPr>
                          </w:p>
                          <w:p w14:paraId="28022D64" w14:textId="29CAE2EC" w:rsidR="00AE060F" w:rsidRDefault="00AE060F" w:rsidP="00AE060F">
                            <w:pPr>
                              <w:ind w:left="0" w:hanging="2"/>
                            </w:pPr>
                            <w:r w:rsidRPr="00AE060F">
                              <w:rPr>
                                <w:noProof/>
                              </w:rPr>
                              <w:drawing>
                                <wp:inline distT="0" distB="0" distL="0" distR="0" wp14:anchorId="7D7559EB" wp14:editId="7AC01C6B">
                                  <wp:extent cx="1089660" cy="1120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120140"/>
                                          </a:xfrm>
                                          <a:prstGeom prst="rect">
                                            <a:avLst/>
                                          </a:prstGeom>
                                          <a:noFill/>
                                          <a:ln>
                                            <a:noFill/>
                                          </a:ln>
                                        </pic:spPr>
                                      </pic:pic>
                                    </a:graphicData>
                                  </a:graphic>
                                </wp:inline>
                              </w:drawing>
                            </w:r>
                            <w:r>
                              <w:rPr>
                                <w:rFonts w:ascii="Dancing Script" w:eastAsia="Dancing Script" w:hAnsi="Dancing Script" w:cs="Dancing Script"/>
                                <w:color w:val="FFFFFF"/>
                                <w:sz w:val="40"/>
                              </w:rPr>
                              <w:t xml:space="preserve">                  </w:t>
                            </w:r>
                            <w:r w:rsidR="0096259D" w:rsidRPr="0096259D">
                              <w:rPr>
                                <w:rFonts w:asciiTheme="majorHAnsi" w:eastAsia="Dancing Script" w:hAnsiTheme="majorHAnsi" w:cstheme="majorHAnsi"/>
                                <w:color w:val="FFFFFF"/>
                                <w:sz w:val="40"/>
                              </w:rPr>
                              <w:t>Religious Education</w:t>
                            </w:r>
                            <w:r w:rsidRPr="0096259D">
                              <w:rPr>
                                <w:rFonts w:asciiTheme="majorHAnsi" w:eastAsia="Dancing Script" w:hAnsiTheme="majorHAnsi" w:cstheme="majorHAnsi"/>
                                <w:color w:val="FFFFFF"/>
                                <w:sz w:val="40"/>
                              </w:rPr>
                              <w:t xml:space="preserve"> Policy</w:t>
                            </w:r>
                            <w:r w:rsidR="0096259D">
                              <w:rPr>
                                <w:rFonts w:ascii="Dancing Script" w:eastAsia="Dancing Script" w:hAnsi="Dancing Script" w:cs="Dancing Script"/>
                                <w:color w:val="FFFFFF"/>
                                <w:sz w:val="40"/>
                              </w:rPr>
                              <w:t xml:space="preserve">                   </w:t>
                            </w:r>
                            <w:r w:rsidR="0096259D">
                              <w:rPr>
                                <w:noProof/>
                              </w:rPr>
                              <w:drawing>
                                <wp:inline distT="0" distB="0" distL="0" distR="0" wp14:anchorId="4324B085" wp14:editId="16DCF308">
                                  <wp:extent cx="1173480" cy="1028700"/>
                                  <wp:effectExtent l="0" t="0" r="7620" b="0"/>
                                  <wp:docPr id="8" name="image5.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5.png" descr="A close up of a sign&#10;&#10;Description automatically generated"/>
                                          <pic:cNvPicPr/>
                                        </pic:nvPicPr>
                                        <pic:blipFill>
                                          <a:blip r:embed="rId9"/>
                                          <a:srcRect/>
                                          <a:stretch>
                                            <a:fillRect/>
                                          </a:stretch>
                                        </pic:blipFill>
                                        <pic:spPr>
                                          <a:xfrm>
                                            <a:off x="0" y="0"/>
                                            <a:ext cx="1173480" cy="1028700"/>
                                          </a:xfrm>
                                          <a:prstGeom prst="rect">
                                            <a:avLst/>
                                          </a:prstGeom>
                                          <a:ln/>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C5B67E2" id="Rectangle 7" o:spid="_x0000_s1026" style="position:absolute;margin-left:0;margin-top:-63.6pt;width:573.6pt;height:141.4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" fillcolor="#548135">
                <v:stroke startarrowwidth="narrow" startarrowlength="short" endarrowwidth="narrow" endarrowlength="short" joinstyle="round"/>
                <v:textbox inset="2.53958mm,1.2694mm,2.53958mm,1.2694mm">
                  <w:txbxContent>
                    <w:p w14:paraId="214CF4BF" w14:textId="66DFD9DA" w:rsidR="00AE060F" w:rsidRPr="0096259D" w:rsidRDefault="00AE060F" w:rsidP="00AE060F">
                      <w:pPr>
                        <w:ind w:left="1" w:hanging="3"/>
                        <w:jc w:val="center"/>
                        <w:rPr>
                          <w:rFonts w:asciiTheme="majorHAnsi" w:hAnsiTheme="majorHAnsi" w:cstheme="majorHAnsi"/>
                          <w:sz w:val="28"/>
                          <w:szCs w:val="28"/>
                        </w:rPr>
                      </w:pPr>
                      <w:r w:rsidRPr="0096259D">
                        <w:rPr>
                          <w:rFonts w:asciiTheme="majorHAnsi" w:hAnsiTheme="majorHAnsi" w:cstheme="majorHAnsi"/>
                          <w:color w:val="FFFFFF"/>
                          <w:sz w:val="32"/>
                          <w:szCs w:val="28"/>
                        </w:rPr>
                        <w:t xml:space="preserve">Federation of </w:t>
                      </w:r>
                      <w:proofErr w:type="spellStart"/>
                      <w:r w:rsidRPr="0096259D">
                        <w:rPr>
                          <w:rFonts w:asciiTheme="majorHAnsi" w:hAnsiTheme="majorHAnsi" w:cstheme="majorHAnsi"/>
                          <w:color w:val="FFFFFF"/>
                          <w:sz w:val="32"/>
                          <w:szCs w:val="28"/>
                        </w:rPr>
                        <w:t>Grewelthorpe</w:t>
                      </w:r>
                      <w:proofErr w:type="spellEnd"/>
                      <w:r w:rsidRPr="0096259D">
                        <w:rPr>
                          <w:rFonts w:asciiTheme="majorHAnsi" w:hAnsiTheme="majorHAnsi" w:cstheme="majorHAnsi"/>
                          <w:color w:val="FFFFFF"/>
                          <w:sz w:val="32"/>
                          <w:szCs w:val="28"/>
                        </w:rPr>
                        <w:t xml:space="preserve"> and Fountains CE Primary School</w:t>
                      </w:r>
                      <w:r w:rsidR="00093687">
                        <w:rPr>
                          <w:rFonts w:asciiTheme="majorHAnsi" w:hAnsiTheme="majorHAnsi" w:cstheme="majorHAnsi"/>
                          <w:color w:val="FFFFFF"/>
                          <w:sz w:val="32"/>
                          <w:szCs w:val="28"/>
                        </w:rPr>
                        <w:t>s</w:t>
                      </w:r>
                      <w:r w:rsidRPr="0096259D">
                        <w:rPr>
                          <w:rFonts w:asciiTheme="majorHAnsi" w:hAnsiTheme="majorHAnsi" w:cstheme="majorHAnsi"/>
                          <w:color w:val="FFFFFF"/>
                          <w:sz w:val="32"/>
                          <w:szCs w:val="28"/>
                        </w:rPr>
                        <w:t xml:space="preserve">       </w:t>
                      </w:r>
                    </w:p>
                    <w:p w14:paraId="20560E2B" w14:textId="77777777" w:rsidR="00AE060F" w:rsidRDefault="00AE060F" w:rsidP="00AE060F">
                      <w:pPr>
                        <w:ind w:left="0" w:hanging="2"/>
                        <w:jc w:val="center"/>
                      </w:pPr>
                    </w:p>
                    <w:p w14:paraId="206A45BD" w14:textId="77777777" w:rsidR="00AE060F" w:rsidRDefault="00AE060F" w:rsidP="00AE060F">
                      <w:pPr>
                        <w:ind w:left="0" w:hanging="2"/>
                        <w:jc w:val="center"/>
                      </w:pPr>
                    </w:p>
                    <w:p w14:paraId="28022D64" w14:textId="29CAE2EC" w:rsidR="00AE060F" w:rsidRDefault="00AE060F" w:rsidP="00AE060F">
                      <w:pPr>
                        <w:ind w:left="0" w:hanging="2"/>
                      </w:pPr>
                      <w:r w:rsidRPr="00AE060F">
                        <w:rPr>
                          <w:noProof/>
                        </w:rPr>
                        <w:drawing>
                          <wp:inline distT="0" distB="0" distL="0" distR="0" wp14:anchorId="7D7559EB" wp14:editId="7AC01C6B">
                            <wp:extent cx="1089660" cy="1120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120140"/>
                                    </a:xfrm>
                                    <a:prstGeom prst="rect">
                                      <a:avLst/>
                                    </a:prstGeom>
                                    <a:noFill/>
                                    <a:ln>
                                      <a:noFill/>
                                    </a:ln>
                                  </pic:spPr>
                                </pic:pic>
                              </a:graphicData>
                            </a:graphic>
                          </wp:inline>
                        </w:drawing>
                      </w:r>
                      <w:r>
                        <w:rPr>
                          <w:rFonts w:ascii="Dancing Script" w:eastAsia="Dancing Script" w:hAnsi="Dancing Script" w:cs="Dancing Script"/>
                          <w:color w:val="FFFFFF"/>
                          <w:sz w:val="40"/>
                        </w:rPr>
                        <w:t xml:space="preserve">                  </w:t>
                      </w:r>
                      <w:r w:rsidR="0096259D" w:rsidRPr="0096259D">
                        <w:rPr>
                          <w:rFonts w:asciiTheme="majorHAnsi" w:eastAsia="Dancing Script" w:hAnsiTheme="majorHAnsi" w:cstheme="majorHAnsi"/>
                          <w:color w:val="FFFFFF"/>
                          <w:sz w:val="40"/>
                        </w:rPr>
                        <w:t>Religious Education</w:t>
                      </w:r>
                      <w:r w:rsidRPr="0096259D">
                        <w:rPr>
                          <w:rFonts w:asciiTheme="majorHAnsi" w:eastAsia="Dancing Script" w:hAnsiTheme="majorHAnsi" w:cstheme="majorHAnsi"/>
                          <w:color w:val="FFFFFF"/>
                          <w:sz w:val="40"/>
                        </w:rPr>
                        <w:t xml:space="preserve"> Policy</w:t>
                      </w:r>
                      <w:r w:rsidR="0096259D">
                        <w:rPr>
                          <w:rFonts w:ascii="Dancing Script" w:eastAsia="Dancing Script" w:hAnsi="Dancing Script" w:cs="Dancing Script"/>
                          <w:color w:val="FFFFFF"/>
                          <w:sz w:val="40"/>
                        </w:rPr>
                        <w:t xml:space="preserve">                   </w:t>
                      </w:r>
                      <w:r w:rsidR="0096259D">
                        <w:rPr>
                          <w:noProof/>
                        </w:rPr>
                        <w:drawing>
                          <wp:inline distT="0" distB="0" distL="0" distR="0" wp14:anchorId="4324B085" wp14:editId="16DCF308">
                            <wp:extent cx="1173480" cy="1028700"/>
                            <wp:effectExtent l="0" t="0" r="7620" b="0"/>
                            <wp:docPr id="8" name="image5.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5.png" descr="A close up of a sign&#10;&#10;Description automatically generated"/>
                                    <pic:cNvPicPr/>
                                  </pic:nvPicPr>
                                  <pic:blipFill>
                                    <a:blip r:embed="rId9"/>
                                    <a:srcRect/>
                                    <a:stretch>
                                      <a:fillRect/>
                                    </a:stretch>
                                  </pic:blipFill>
                                  <pic:spPr>
                                    <a:xfrm>
                                      <a:off x="0" y="0"/>
                                      <a:ext cx="1173480" cy="1028700"/>
                                    </a:xfrm>
                                    <a:prstGeom prst="rect">
                                      <a:avLst/>
                                    </a:prstGeom>
                                    <a:ln/>
                                  </pic:spPr>
                                </pic:pic>
                              </a:graphicData>
                            </a:graphic>
                          </wp:inline>
                        </w:drawing>
                      </w:r>
                    </w:p>
                  </w:txbxContent>
                </v:textbox>
                <w10:wrap anchorx="margin"/>
              </v:rect>
            </w:pict>
          </mc:Fallback>
        </mc:AlternateContent>
      </w:r>
      <w:r w:rsidR="00641048">
        <w:rPr>
          <w:noProof/>
        </w:rPr>
        <mc:AlternateContent>
          <mc:Choice Requires="wps">
            <w:drawing>
              <wp:anchor distT="0" distB="0" distL="114300" distR="114300" simplePos="0" relativeHeight="251660288" behindDoc="0" locked="0" layoutInCell="1" hidden="0" allowOverlap="1" wp14:anchorId="58155F87" wp14:editId="154220C3">
                <wp:simplePos x="0" y="0"/>
                <wp:positionH relativeFrom="column">
                  <wp:posOffset>-914399</wp:posOffset>
                </wp:positionH>
                <wp:positionV relativeFrom="paragraph">
                  <wp:posOffset>76200</wp:posOffset>
                </wp:positionV>
                <wp:extent cx="0" cy="57150"/>
                <wp:effectExtent l="0" t="0" r="0" b="0"/>
                <wp:wrapNone/>
                <wp:docPr id="4" name="Straight Arrow Connector 4"/>
                <wp:cNvGraphicFramePr/>
                <a:graphic xmlns:a="http://schemas.openxmlformats.org/drawingml/2006/main">
                  <a:graphicData uri="http://schemas.microsoft.com/office/word/2010/wordprocessingShape">
                    <wps:wsp>
                      <wps:cNvCnPr/>
                      <wps:spPr>
                        <a:xfrm>
                          <a:off x="1574100" y="3780000"/>
                          <a:ext cx="7543800" cy="0"/>
                        </a:xfrm>
                        <a:prstGeom prst="straightConnector1">
                          <a:avLst/>
                        </a:prstGeom>
                        <a:noFill/>
                        <a:ln w="57150" cap="flat" cmpd="sng">
                          <a:solidFill>
                            <a:srgbClr val="006600"/>
                          </a:solidFill>
                          <a:prstDash val="solid"/>
                          <a:miter lim="800000"/>
                          <a:headEnd type="none" w="med" len="med"/>
                          <a:tailEnd type="none" w="med" len="med"/>
                        </a:ln>
                      </wps:spPr>
                      <wps:bodyPr/>
                    </wps:wsp>
                  </a:graphicData>
                </a:graphic>
              </wp:anchor>
            </w:drawing>
          </mc:Choice>
          <mc:Fallback>
            <w:pict>
              <v:shapetype w14:anchorId="17BB43C5" id="_x0000_t32" coordsize="21600,21600" o:spt="32" o:oned="t" path="m,l21600,21600e" filled="f">
                <v:path arrowok="t" fillok="f" o:connecttype="none"/>
                <o:lock v:ext="edit" shapetype="t"/>
              </v:shapetype>
              <v:shape id="Straight Arrow Connector 4" o:spid="_x0000_s1026" type="#_x0000_t32" style="position:absolute;margin-left:-1in;margin-top:6pt;width:0;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" strokecolor="#060" strokeweight="4.5pt">
                <v:stroke joinstyle="miter"/>
              </v:shape>
            </w:pict>
          </mc:Fallback>
        </mc:AlternateContent>
      </w:r>
    </w:p>
    <w:p w14:paraId="6922E603" w14:textId="63C72A4B" w:rsidR="00082CF2" w:rsidRDefault="00082CF2">
      <w:pPr>
        <w:ind w:left="0" w:hanging="2"/>
        <w:rPr>
          <w:rFonts w:ascii="Calibri" w:eastAsia="Calibri" w:hAnsi="Calibri" w:cs="Calibri"/>
          <w:sz w:val="22"/>
          <w:szCs w:val="22"/>
        </w:rPr>
      </w:pPr>
    </w:p>
    <w:p w14:paraId="7ADEE8F0" w14:textId="5DC8D719" w:rsidR="00082CF2" w:rsidRDefault="00082CF2">
      <w:pPr>
        <w:ind w:left="0" w:hanging="2"/>
        <w:rPr>
          <w:rFonts w:ascii="Calibri" w:eastAsia="Calibri" w:hAnsi="Calibri" w:cs="Calibri"/>
          <w:sz w:val="22"/>
          <w:szCs w:val="22"/>
        </w:rPr>
      </w:pPr>
    </w:p>
    <w:p w14:paraId="78B9A614" w14:textId="77777777" w:rsidR="00AE060F" w:rsidRDefault="00AE060F">
      <w:pPr>
        <w:ind w:left="0" w:hanging="2"/>
        <w:jc w:val="center"/>
        <w:rPr>
          <w:rFonts w:ascii="Calibri" w:eastAsia="Calibri" w:hAnsi="Calibri" w:cs="Calibri"/>
          <w:b/>
          <w:sz w:val="22"/>
          <w:szCs w:val="22"/>
        </w:rPr>
      </w:pPr>
    </w:p>
    <w:p w14:paraId="00D8006A" w14:textId="77777777" w:rsidR="00AE060F" w:rsidRDefault="00AE060F">
      <w:pPr>
        <w:ind w:left="0" w:hanging="2"/>
        <w:jc w:val="center"/>
        <w:rPr>
          <w:rFonts w:ascii="Calibri" w:eastAsia="Calibri" w:hAnsi="Calibri" w:cs="Calibri"/>
          <w:b/>
          <w:sz w:val="22"/>
          <w:szCs w:val="22"/>
        </w:rPr>
      </w:pPr>
    </w:p>
    <w:p w14:paraId="53F759F8" w14:textId="77777777" w:rsidR="00AE060F" w:rsidRPr="0096259D" w:rsidRDefault="00AE060F">
      <w:pPr>
        <w:ind w:left="0" w:hanging="2"/>
        <w:jc w:val="center"/>
        <w:rPr>
          <w:rFonts w:ascii="Calibri" w:eastAsia="Calibri" w:hAnsi="Calibri" w:cs="Calibri"/>
          <w:b/>
          <w:color w:val="4F6228" w:themeColor="accent3" w:themeShade="80"/>
          <w:sz w:val="22"/>
          <w:szCs w:val="22"/>
        </w:rPr>
      </w:pPr>
    </w:p>
    <w:p w14:paraId="5C0D7F98" w14:textId="77777777" w:rsidR="00AE060F" w:rsidRPr="0096259D" w:rsidRDefault="00AE060F">
      <w:pPr>
        <w:ind w:left="0" w:hanging="2"/>
        <w:jc w:val="center"/>
        <w:rPr>
          <w:rFonts w:ascii="Calibri" w:eastAsia="Calibri" w:hAnsi="Calibri" w:cs="Calibri"/>
          <w:b/>
          <w:color w:val="4F6228" w:themeColor="accent3" w:themeShade="80"/>
          <w:sz w:val="22"/>
          <w:szCs w:val="22"/>
        </w:rPr>
      </w:pPr>
    </w:p>
    <w:p w14:paraId="479ECF5B" w14:textId="5730FDAA" w:rsidR="0096259D" w:rsidRPr="0096259D" w:rsidRDefault="0096259D" w:rsidP="0096259D">
      <w:pPr>
        <w:ind w:left="0" w:hanging="2"/>
        <w:jc w:val="center"/>
        <w:rPr>
          <w:rFonts w:ascii="Lucida Calligraphy" w:hAnsi="Lucida Calligraphy" w:cs="Calibri Light"/>
          <w:b/>
          <w:bCs/>
          <w:color w:val="4F6228" w:themeColor="accent3" w:themeShade="80"/>
        </w:rPr>
      </w:pPr>
      <w:r w:rsidRPr="0096259D">
        <w:rPr>
          <w:rFonts w:ascii="Lucida Calligraphy" w:hAnsi="Lucida Calligraphy" w:cs="Calibri Light"/>
          <w:b/>
          <w:bCs/>
          <w:color w:val="4F6228" w:themeColor="accent3" w:themeShade="80"/>
        </w:rPr>
        <w:t xml:space="preserve">Discover, grow and make a difference: our path to a brighter world. </w:t>
      </w:r>
    </w:p>
    <w:p w14:paraId="3285C195" w14:textId="1E2D7DD1" w:rsidR="0096259D" w:rsidRPr="0096259D" w:rsidRDefault="0096259D" w:rsidP="0096259D">
      <w:pPr>
        <w:ind w:left="0" w:hanging="2"/>
        <w:jc w:val="center"/>
        <w:rPr>
          <w:rFonts w:ascii="Lucida Calligraphy" w:hAnsi="Lucida Calligraphy" w:cs="Arial"/>
          <w:sz w:val="22"/>
          <w:szCs w:val="22"/>
        </w:rPr>
      </w:pPr>
      <w:r w:rsidRPr="0096259D">
        <w:rPr>
          <w:rFonts w:ascii="Lucida Calligraphy" w:hAnsi="Lucida Calligraphy" w:cs="Arial"/>
          <w:sz w:val="22"/>
          <w:szCs w:val="22"/>
        </w:rPr>
        <w:t>‘I have come that they may have life and have it to the full.’</w:t>
      </w:r>
    </w:p>
    <w:p w14:paraId="4F0791D7" w14:textId="68547B86" w:rsidR="0096259D" w:rsidRPr="0096259D" w:rsidRDefault="0096259D" w:rsidP="0096259D">
      <w:pPr>
        <w:ind w:left="0" w:hanging="2"/>
        <w:jc w:val="center"/>
        <w:rPr>
          <w:rFonts w:ascii="Lucida Calligraphy" w:hAnsi="Lucida Calligraphy" w:cs="Arial"/>
          <w:sz w:val="22"/>
          <w:szCs w:val="22"/>
        </w:rPr>
      </w:pPr>
      <w:r w:rsidRPr="0096259D">
        <w:rPr>
          <w:rFonts w:ascii="Lucida Calligraphy" w:hAnsi="Lucida Calligraphy" w:cs="Arial"/>
          <w:sz w:val="22"/>
          <w:szCs w:val="22"/>
        </w:rPr>
        <w:t>John 10v10</w:t>
      </w:r>
    </w:p>
    <w:p w14:paraId="42F6DA72" w14:textId="77777777" w:rsidR="00AE060F" w:rsidRDefault="00AE060F">
      <w:pPr>
        <w:ind w:left="0" w:hanging="2"/>
        <w:jc w:val="center"/>
        <w:rPr>
          <w:rFonts w:ascii="Calibri" w:eastAsia="Calibri" w:hAnsi="Calibri" w:cs="Calibri"/>
          <w:b/>
          <w:sz w:val="22"/>
          <w:szCs w:val="22"/>
        </w:rPr>
      </w:pPr>
    </w:p>
    <w:p w14:paraId="5C8D2ACE" w14:textId="6BC9E6A2" w:rsidR="00AE060F" w:rsidRDefault="00AE060F">
      <w:pPr>
        <w:ind w:left="0" w:hanging="2"/>
        <w:jc w:val="center"/>
        <w:rPr>
          <w:rFonts w:ascii="Calibri" w:eastAsia="Calibri" w:hAnsi="Calibri" w:cs="Calibri"/>
          <w:b/>
          <w:sz w:val="22"/>
          <w:szCs w:val="22"/>
        </w:rPr>
      </w:pPr>
    </w:p>
    <w:p w14:paraId="549B35F3" w14:textId="13270F93" w:rsidR="00082CF2" w:rsidRPr="0096259D" w:rsidRDefault="00641048">
      <w:pPr>
        <w:ind w:left="0" w:hanging="2"/>
        <w:jc w:val="center"/>
        <w:rPr>
          <w:rFonts w:ascii="Calibri" w:eastAsia="Calibri" w:hAnsi="Calibri" w:cs="Calibri"/>
        </w:rPr>
      </w:pPr>
      <w:r w:rsidRPr="0096259D">
        <w:rPr>
          <w:rFonts w:ascii="Calibri" w:eastAsia="Calibri" w:hAnsi="Calibri" w:cs="Calibri"/>
          <w:b/>
        </w:rPr>
        <w:t>RELIGIOUS EDUCATION POLICY</w:t>
      </w:r>
    </w:p>
    <w:p w14:paraId="6171815E" w14:textId="24E466D7" w:rsidR="00082CF2" w:rsidRDefault="00082CF2">
      <w:pPr>
        <w:ind w:left="0" w:hanging="2"/>
        <w:jc w:val="center"/>
        <w:rPr>
          <w:rFonts w:ascii="Calibri" w:eastAsia="Calibri" w:hAnsi="Calibri" w:cs="Calibri"/>
          <w:sz w:val="22"/>
          <w:szCs w:val="22"/>
        </w:rPr>
      </w:pPr>
    </w:p>
    <w:p w14:paraId="5A7CE809" w14:textId="59BC3BBC" w:rsidR="00082CF2" w:rsidRDefault="00641048">
      <w:pPr>
        <w:ind w:left="0" w:hanging="2"/>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Rationale</w:t>
      </w:r>
    </w:p>
    <w:p w14:paraId="254C920F" w14:textId="77777777" w:rsidR="0096259D" w:rsidRDefault="0096259D">
      <w:pPr>
        <w:ind w:left="0" w:hanging="2"/>
        <w:rPr>
          <w:rFonts w:ascii="Calibri" w:eastAsia="Calibri" w:hAnsi="Calibri" w:cs="Calibri"/>
          <w:sz w:val="22"/>
          <w:szCs w:val="22"/>
        </w:rPr>
      </w:pPr>
    </w:p>
    <w:p w14:paraId="04DE88E6" w14:textId="3938AB37" w:rsidR="00082CF2" w:rsidRDefault="00641048">
      <w:pPr>
        <w:ind w:left="0" w:right="221" w:hanging="2"/>
        <w:jc w:val="center"/>
        <w:rPr>
          <w:rFonts w:ascii="Calibri" w:eastAsia="Calibri" w:hAnsi="Calibri" w:cs="Calibri"/>
          <w:color w:val="385623"/>
          <w:sz w:val="22"/>
          <w:szCs w:val="22"/>
        </w:rPr>
      </w:pPr>
      <w:r>
        <w:rPr>
          <w:rFonts w:ascii="Calibri" w:eastAsia="Calibri" w:hAnsi="Calibri" w:cs="Calibri"/>
          <w:b/>
          <w:color w:val="385623"/>
          <w:sz w:val="22"/>
          <w:szCs w:val="22"/>
        </w:rPr>
        <w:t xml:space="preserve">Religious </w:t>
      </w:r>
      <w:r w:rsidR="0096259D">
        <w:rPr>
          <w:rFonts w:ascii="Calibri" w:eastAsia="Calibri" w:hAnsi="Calibri" w:cs="Calibri"/>
          <w:b/>
          <w:color w:val="385623"/>
          <w:sz w:val="22"/>
          <w:szCs w:val="22"/>
        </w:rPr>
        <w:t>E</w:t>
      </w:r>
      <w:r>
        <w:rPr>
          <w:rFonts w:ascii="Calibri" w:eastAsia="Calibri" w:hAnsi="Calibri" w:cs="Calibri"/>
          <w:b/>
          <w:color w:val="385623"/>
          <w:sz w:val="22"/>
          <w:szCs w:val="22"/>
        </w:rPr>
        <w:t>ducation should enable every child to flourish and to live life in all its fullness. (John 10:10).</w:t>
      </w:r>
      <w:r>
        <w:rPr>
          <w:rFonts w:ascii="Calibri" w:eastAsia="Calibri" w:hAnsi="Calibri" w:cs="Calibri"/>
          <w:color w:val="385623"/>
          <w:sz w:val="22"/>
          <w:szCs w:val="22"/>
        </w:rPr>
        <w:t xml:space="preserve"> </w:t>
      </w:r>
    </w:p>
    <w:p w14:paraId="68369B0C" w14:textId="77777777" w:rsidR="00082CF2" w:rsidRDefault="00641048">
      <w:pPr>
        <w:ind w:left="0" w:right="221" w:hanging="2"/>
        <w:jc w:val="center"/>
        <w:rPr>
          <w:rFonts w:ascii="Calibri" w:eastAsia="Calibri" w:hAnsi="Calibri" w:cs="Calibri"/>
          <w:color w:val="385623"/>
          <w:sz w:val="22"/>
          <w:szCs w:val="22"/>
        </w:rPr>
      </w:pPr>
      <w:r>
        <w:rPr>
          <w:rFonts w:ascii="Calibri" w:eastAsia="Calibri" w:hAnsi="Calibri" w:cs="Calibri"/>
          <w:color w:val="385623"/>
          <w:sz w:val="22"/>
          <w:szCs w:val="22"/>
        </w:rPr>
        <w:t xml:space="preserve">It will help educate for dignity and respect encouraging all to live well together. Such an approach is offered through a commitment to generous hospitality, being true to our underpinning faith, but with a deep respect for the integrity of other religious traditions (and worldviews) and for the religious freedom of each person. </w:t>
      </w:r>
    </w:p>
    <w:p w14:paraId="11E6FDBE" w14:textId="77777777" w:rsidR="00082CF2" w:rsidRDefault="00082CF2">
      <w:pPr>
        <w:ind w:left="0" w:right="221" w:hanging="2"/>
        <w:jc w:val="center"/>
        <w:rPr>
          <w:rFonts w:ascii="Calibri" w:eastAsia="Calibri" w:hAnsi="Calibri" w:cs="Calibri"/>
          <w:color w:val="385623"/>
          <w:sz w:val="22"/>
          <w:szCs w:val="22"/>
        </w:rPr>
      </w:pPr>
      <w:bookmarkStart w:id="1" w:name="_heading=h.30j0zll" w:colFirst="0" w:colLast="0"/>
      <w:bookmarkEnd w:id="1"/>
    </w:p>
    <w:p w14:paraId="65A12874" w14:textId="5CC9A733" w:rsidR="00082CF2" w:rsidRDefault="00641048">
      <w:pPr>
        <w:ind w:left="0" w:right="221" w:hanging="2"/>
        <w:rPr>
          <w:rFonts w:ascii="Calibri" w:eastAsia="Calibri" w:hAnsi="Calibri" w:cs="Calibri"/>
          <w:sz w:val="22"/>
          <w:szCs w:val="22"/>
        </w:rPr>
      </w:pPr>
      <w:r>
        <w:rPr>
          <w:rFonts w:ascii="Calibri" w:eastAsia="Calibri" w:hAnsi="Calibri" w:cs="Calibri"/>
          <w:sz w:val="22"/>
          <w:szCs w:val="22"/>
        </w:rPr>
        <w:t>At our Federation</w:t>
      </w:r>
      <w:r>
        <w:rPr>
          <w:rFonts w:ascii="Calibri" w:eastAsia="Calibri" w:hAnsi="Calibri" w:cs="Calibri"/>
          <w:i/>
          <w:sz w:val="22"/>
          <w:szCs w:val="22"/>
        </w:rPr>
        <w:t xml:space="preserve">, </w:t>
      </w:r>
      <w:r>
        <w:rPr>
          <w:rFonts w:ascii="Calibri" w:eastAsia="Calibri" w:hAnsi="Calibri" w:cs="Calibri"/>
          <w:sz w:val="22"/>
          <w:szCs w:val="22"/>
        </w:rPr>
        <w:t xml:space="preserve">pupils and their families can expect a high-quality </w:t>
      </w:r>
      <w:r w:rsidR="0096259D">
        <w:rPr>
          <w:rFonts w:ascii="Calibri" w:eastAsia="Calibri" w:hAnsi="Calibri" w:cs="Calibri"/>
          <w:sz w:val="22"/>
          <w:szCs w:val="22"/>
        </w:rPr>
        <w:t>R</w:t>
      </w:r>
      <w:r>
        <w:rPr>
          <w:rFonts w:ascii="Calibri" w:eastAsia="Calibri" w:hAnsi="Calibri" w:cs="Calibri"/>
          <w:sz w:val="22"/>
          <w:szCs w:val="22"/>
        </w:rPr>
        <w:t xml:space="preserve">eligious </w:t>
      </w:r>
      <w:r w:rsidR="0096259D">
        <w:rPr>
          <w:rFonts w:ascii="Calibri" w:eastAsia="Calibri" w:hAnsi="Calibri" w:cs="Calibri"/>
          <w:sz w:val="22"/>
          <w:szCs w:val="22"/>
        </w:rPr>
        <w:t>Ed</w:t>
      </w:r>
      <w:r>
        <w:rPr>
          <w:rFonts w:ascii="Calibri" w:eastAsia="Calibri" w:hAnsi="Calibri" w:cs="Calibri"/>
          <w:sz w:val="22"/>
          <w:szCs w:val="22"/>
        </w:rPr>
        <w:t xml:space="preserve">ucation (RE) curriculum that is rich and varied, enabling learners to acquire a thorough knowledge and understanding of a range of faiths and world views. We teach </w:t>
      </w:r>
      <w:r w:rsidR="0096259D">
        <w:rPr>
          <w:rFonts w:ascii="Calibri" w:eastAsia="Calibri" w:hAnsi="Calibri" w:cs="Calibri"/>
          <w:sz w:val="22"/>
          <w:szCs w:val="22"/>
        </w:rPr>
        <w:t xml:space="preserve">in </w:t>
      </w:r>
      <w:r>
        <w:rPr>
          <w:rFonts w:ascii="Calibri" w:eastAsia="Calibri" w:hAnsi="Calibri" w:cs="Calibri"/>
          <w:sz w:val="22"/>
          <w:szCs w:val="22"/>
        </w:rPr>
        <w:t>accord</w:t>
      </w:r>
      <w:r w:rsidR="0096259D">
        <w:rPr>
          <w:rFonts w:ascii="Calibri" w:eastAsia="Calibri" w:hAnsi="Calibri" w:cs="Calibri"/>
          <w:sz w:val="22"/>
          <w:szCs w:val="22"/>
        </w:rPr>
        <w:t xml:space="preserve">ance with the Diocese of Leeds syllabus, which we supplement with the Understanding Christianity resource. </w:t>
      </w:r>
    </w:p>
    <w:p w14:paraId="3F202FBC" w14:textId="77777777" w:rsidR="0096259D" w:rsidRPr="0096259D" w:rsidRDefault="0096259D" w:rsidP="0096259D">
      <w:pPr>
        <w:pStyle w:val="ListParagraph"/>
        <w:ind w:leftChars="0" w:left="718" w:right="221" w:firstLineChars="0" w:firstLine="0"/>
        <w:rPr>
          <w:rFonts w:ascii="Calibri" w:eastAsia="Calibri" w:hAnsi="Calibri" w:cs="Calibri"/>
          <w:sz w:val="22"/>
          <w:szCs w:val="22"/>
        </w:rPr>
      </w:pPr>
    </w:p>
    <w:p w14:paraId="7299E073" w14:textId="483715AC" w:rsidR="00082CF2" w:rsidRDefault="00641048">
      <w:pPr>
        <w:ind w:left="0" w:right="221" w:hanging="2"/>
        <w:rPr>
          <w:rFonts w:ascii="Calibri" w:eastAsia="Calibri" w:hAnsi="Calibri" w:cs="Calibri"/>
          <w:sz w:val="22"/>
          <w:szCs w:val="22"/>
        </w:rPr>
      </w:pPr>
      <w:r>
        <w:rPr>
          <w:rFonts w:ascii="Calibri" w:eastAsia="Calibri" w:hAnsi="Calibri" w:cs="Calibri"/>
          <w:sz w:val="22"/>
          <w:szCs w:val="22"/>
        </w:rPr>
        <w:t xml:space="preserve">As a church school, the teaching of Christianity is at the heart of </w:t>
      </w:r>
      <w:proofErr w:type="gramStart"/>
      <w:r>
        <w:rPr>
          <w:rFonts w:ascii="Calibri" w:eastAsia="Calibri" w:hAnsi="Calibri" w:cs="Calibri"/>
          <w:sz w:val="22"/>
          <w:szCs w:val="22"/>
        </w:rPr>
        <w:t>our</w:t>
      </w:r>
      <w:proofErr w:type="gramEnd"/>
      <w:r>
        <w:rPr>
          <w:rFonts w:ascii="Calibri" w:eastAsia="Calibri" w:hAnsi="Calibri" w:cs="Calibri"/>
          <w:sz w:val="22"/>
          <w:szCs w:val="22"/>
        </w:rPr>
        <w:t xml:space="preserve"> RE curriculum.</w:t>
      </w:r>
      <w:r>
        <w:rPr>
          <w:rFonts w:ascii="Calibri" w:eastAsia="Calibri" w:hAnsi="Calibri" w:cs="Calibri"/>
          <w:color w:val="FF0000"/>
          <w:sz w:val="22"/>
          <w:szCs w:val="22"/>
        </w:rPr>
        <w:t xml:space="preserve"> </w:t>
      </w:r>
      <w:r>
        <w:rPr>
          <w:rFonts w:ascii="Calibri" w:eastAsia="Calibri" w:hAnsi="Calibri" w:cs="Calibri"/>
          <w:sz w:val="22"/>
          <w:szCs w:val="22"/>
        </w:rPr>
        <w:t xml:space="preserve">Through the Understanding Christianity resource, the use of an enquiry approach engages with significant theological concepts and the pupil’s own understanding of the world as part of their wider religious literacy. </w:t>
      </w:r>
      <w:r>
        <w:rPr>
          <w:rFonts w:ascii="Calibri" w:eastAsia="Calibri" w:hAnsi="Calibri" w:cs="Calibri"/>
          <w:color w:val="FF0000"/>
          <w:sz w:val="22"/>
          <w:szCs w:val="22"/>
        </w:rPr>
        <w:t xml:space="preserve"> </w:t>
      </w:r>
      <w:r>
        <w:rPr>
          <w:rFonts w:ascii="Calibri" w:eastAsia="Calibri" w:hAnsi="Calibri" w:cs="Calibri"/>
          <w:sz w:val="22"/>
          <w:szCs w:val="22"/>
        </w:rPr>
        <w:t xml:space="preserve">This links strongly with our school vision, and supporting pupil’s spiritual, moral, social and cultural (SMSC) development are intrinsic to </w:t>
      </w:r>
      <w:proofErr w:type="gramStart"/>
      <w:r>
        <w:rPr>
          <w:rFonts w:ascii="Calibri" w:eastAsia="Calibri" w:hAnsi="Calibri" w:cs="Calibri"/>
          <w:sz w:val="22"/>
          <w:szCs w:val="22"/>
        </w:rPr>
        <w:t>our</w:t>
      </w:r>
      <w:proofErr w:type="gramEnd"/>
      <w:r>
        <w:rPr>
          <w:rFonts w:ascii="Calibri" w:eastAsia="Calibri" w:hAnsi="Calibri" w:cs="Calibri"/>
          <w:sz w:val="22"/>
          <w:szCs w:val="22"/>
        </w:rPr>
        <w:t xml:space="preserve"> RE curriculum and have a significant impact on learners. We provide a wide range of opportunities for learners to understand and to make links between the beliefs, practices and value systems of the range of faiths and world views studied</w:t>
      </w:r>
      <w:r w:rsidR="0096259D">
        <w:rPr>
          <w:rFonts w:ascii="Calibri" w:eastAsia="Calibri" w:hAnsi="Calibri" w:cs="Calibri"/>
          <w:sz w:val="22"/>
          <w:szCs w:val="22"/>
        </w:rPr>
        <w:t xml:space="preserve">. We enable the children to learn about religions and to learn from religion. </w:t>
      </w:r>
    </w:p>
    <w:p w14:paraId="3FD3190D" w14:textId="2074DA39" w:rsidR="0096259D" w:rsidRDefault="0096259D">
      <w:pPr>
        <w:ind w:left="0" w:right="221" w:hanging="2"/>
        <w:rPr>
          <w:rFonts w:ascii="Calibri" w:eastAsia="Calibri" w:hAnsi="Calibri" w:cs="Calibri"/>
          <w:sz w:val="22"/>
          <w:szCs w:val="22"/>
        </w:rPr>
      </w:pPr>
    </w:p>
    <w:p w14:paraId="7F9C6DA6" w14:textId="77777777" w:rsidR="0096259D" w:rsidRPr="0096259D" w:rsidRDefault="0096259D" w:rsidP="0096259D">
      <w:pPr>
        <w:ind w:leftChars="0" w:left="-2" w:firstLineChars="0" w:firstLine="0"/>
        <w:rPr>
          <w:rFonts w:ascii="Calibri" w:eastAsia="Calibri" w:hAnsi="Calibri" w:cs="Calibri"/>
          <w:sz w:val="22"/>
          <w:szCs w:val="22"/>
        </w:rPr>
      </w:pPr>
      <w:r w:rsidRPr="0096259D">
        <w:rPr>
          <w:rFonts w:ascii="Calibri" w:eastAsia="Calibri" w:hAnsi="Calibri" w:cs="Calibri"/>
          <w:sz w:val="22"/>
          <w:szCs w:val="22"/>
        </w:rPr>
        <w:t xml:space="preserve">The principle aim of RE is to enable pupils to hold balanced and informed conversations about religion and belief. </w:t>
      </w:r>
      <w:r w:rsidRPr="0096259D">
        <w:rPr>
          <w:rFonts w:ascii="Calibri" w:eastAsia="Calibri" w:hAnsi="Calibri" w:cs="Calibri"/>
          <w:sz w:val="22"/>
          <w:szCs w:val="22"/>
        </w:rPr>
        <w:tab/>
      </w:r>
    </w:p>
    <w:p w14:paraId="3DE46FA9" w14:textId="77777777" w:rsidR="0096259D" w:rsidRDefault="0096259D">
      <w:pPr>
        <w:ind w:left="0" w:right="221" w:hanging="2"/>
        <w:rPr>
          <w:rFonts w:ascii="Calibri" w:eastAsia="Calibri" w:hAnsi="Calibri" w:cs="Calibri"/>
          <w:sz w:val="22"/>
          <w:szCs w:val="22"/>
        </w:rPr>
      </w:pPr>
    </w:p>
    <w:p w14:paraId="2609EA8D" w14:textId="77777777" w:rsidR="00082CF2" w:rsidRDefault="00641048">
      <w:pPr>
        <w:ind w:left="0" w:hanging="2"/>
        <w:rPr>
          <w:rFonts w:ascii="Calibri" w:eastAsia="Calibri" w:hAnsi="Calibri" w:cs="Calibri"/>
          <w:sz w:val="22"/>
          <w:szCs w:val="22"/>
        </w:rPr>
      </w:pPr>
      <w:bookmarkStart w:id="2" w:name="_heading=h.1fob9te" w:colFirst="0" w:colLast="0"/>
      <w:bookmarkEnd w:id="2"/>
      <w:r>
        <w:rPr>
          <w:rFonts w:ascii="Calibri" w:eastAsia="Calibri" w:hAnsi="Calibri" w:cs="Calibri"/>
          <w:b/>
          <w:sz w:val="22"/>
          <w:szCs w:val="22"/>
        </w:rPr>
        <w:t>Intent</w:t>
      </w:r>
    </w:p>
    <w:p w14:paraId="6577F44B" w14:textId="77777777" w:rsidR="00082CF2" w:rsidRDefault="00082CF2">
      <w:pPr>
        <w:ind w:left="0" w:hanging="2"/>
        <w:rPr>
          <w:rFonts w:ascii="Calibri" w:eastAsia="Calibri" w:hAnsi="Calibri" w:cs="Calibri"/>
          <w:sz w:val="22"/>
          <w:szCs w:val="22"/>
        </w:rPr>
      </w:pPr>
    </w:p>
    <w:p w14:paraId="45E3CF9E" w14:textId="2993A972" w:rsidR="00082CF2" w:rsidRPr="0096259D" w:rsidRDefault="00641048" w:rsidP="0096259D">
      <w:pPr>
        <w:pStyle w:val="ListParagraph"/>
        <w:numPr>
          <w:ilvl w:val="0"/>
          <w:numId w:val="3"/>
        </w:numPr>
        <w:ind w:leftChars="0" w:firstLineChars="0"/>
        <w:rPr>
          <w:rFonts w:ascii="Calibri" w:eastAsia="Calibri" w:hAnsi="Calibri" w:cs="Calibri"/>
          <w:sz w:val="22"/>
          <w:szCs w:val="22"/>
        </w:rPr>
      </w:pPr>
      <w:r w:rsidRPr="0096259D">
        <w:rPr>
          <w:rFonts w:ascii="Calibri" w:eastAsia="Calibri" w:hAnsi="Calibri" w:cs="Calibri"/>
          <w:sz w:val="22"/>
          <w:szCs w:val="22"/>
        </w:rPr>
        <w:t xml:space="preserve">To know about and understand Christianity as a diverse global living faith through the exploration of core beliefs using an approach that critically engages with biblical text.  </w:t>
      </w:r>
    </w:p>
    <w:p w14:paraId="4FA0A93A" w14:textId="3959D74A" w:rsidR="00082CF2" w:rsidRPr="0096259D" w:rsidRDefault="00641048" w:rsidP="0096259D">
      <w:pPr>
        <w:pStyle w:val="ListParagraph"/>
        <w:numPr>
          <w:ilvl w:val="0"/>
          <w:numId w:val="5"/>
        </w:numPr>
        <w:ind w:leftChars="0" w:firstLineChars="0"/>
        <w:rPr>
          <w:rFonts w:ascii="Calibri" w:eastAsia="Calibri" w:hAnsi="Calibri" w:cs="Calibri"/>
          <w:sz w:val="22"/>
          <w:szCs w:val="22"/>
        </w:rPr>
      </w:pPr>
      <w:r w:rsidRPr="0096259D">
        <w:rPr>
          <w:rFonts w:ascii="Calibri" w:eastAsia="Calibri" w:hAnsi="Calibri" w:cs="Calibri"/>
          <w:sz w:val="22"/>
          <w:szCs w:val="22"/>
        </w:rPr>
        <w:t xml:space="preserve">To gain knowledge and understanding of a range of religions and worldviews </w:t>
      </w:r>
      <w:r w:rsidR="0096259D">
        <w:rPr>
          <w:rFonts w:ascii="Calibri" w:eastAsia="Calibri" w:hAnsi="Calibri" w:cs="Calibri"/>
          <w:sz w:val="22"/>
          <w:szCs w:val="22"/>
        </w:rPr>
        <w:t xml:space="preserve">(including non-religious) </w:t>
      </w:r>
      <w:r w:rsidRPr="0096259D">
        <w:rPr>
          <w:rFonts w:ascii="Calibri" w:eastAsia="Calibri" w:hAnsi="Calibri" w:cs="Calibri"/>
          <w:sz w:val="22"/>
          <w:szCs w:val="22"/>
        </w:rPr>
        <w:t xml:space="preserve">appreciating diversity, continuity and change within the religions and worldviews being studied.  </w:t>
      </w:r>
    </w:p>
    <w:p w14:paraId="61890530" w14:textId="0563FD9B" w:rsidR="00082CF2" w:rsidRPr="0096259D" w:rsidRDefault="00641048" w:rsidP="0096259D">
      <w:pPr>
        <w:pStyle w:val="ListParagraph"/>
        <w:numPr>
          <w:ilvl w:val="0"/>
          <w:numId w:val="5"/>
        </w:numPr>
        <w:ind w:leftChars="0" w:firstLineChars="0"/>
        <w:rPr>
          <w:rFonts w:ascii="Calibri" w:eastAsia="Calibri" w:hAnsi="Calibri" w:cs="Calibri"/>
          <w:sz w:val="22"/>
          <w:szCs w:val="22"/>
        </w:rPr>
      </w:pPr>
      <w:r w:rsidRPr="0096259D">
        <w:rPr>
          <w:rFonts w:ascii="Calibri" w:eastAsia="Calibri" w:hAnsi="Calibri" w:cs="Calibri"/>
          <w:sz w:val="22"/>
          <w:szCs w:val="22"/>
        </w:rPr>
        <w:t xml:space="preserve">To engage with challenging questions of meaning and purpose raised by human existence and experience.  </w:t>
      </w:r>
    </w:p>
    <w:p w14:paraId="6098EA96" w14:textId="43814421" w:rsidR="00082CF2" w:rsidRPr="0096259D" w:rsidRDefault="00641048" w:rsidP="0096259D">
      <w:pPr>
        <w:pStyle w:val="ListParagraph"/>
        <w:numPr>
          <w:ilvl w:val="0"/>
          <w:numId w:val="5"/>
        </w:numPr>
        <w:ind w:leftChars="0" w:firstLineChars="0"/>
        <w:rPr>
          <w:rFonts w:ascii="Calibri" w:eastAsia="Calibri" w:hAnsi="Calibri" w:cs="Calibri"/>
          <w:sz w:val="22"/>
          <w:szCs w:val="22"/>
        </w:rPr>
      </w:pPr>
      <w:r w:rsidRPr="0096259D">
        <w:rPr>
          <w:rFonts w:ascii="Calibri" w:eastAsia="Calibri" w:hAnsi="Calibri" w:cs="Calibri"/>
          <w:sz w:val="22"/>
          <w:szCs w:val="22"/>
        </w:rPr>
        <w:lastRenderedPageBreak/>
        <w:t xml:space="preserve">To recognise the concept of religion and its continuing influence on Britain’s cultural heritage and in the lives of individuals and societies in different times, cultures and places.  </w:t>
      </w:r>
    </w:p>
    <w:p w14:paraId="656C68C3" w14:textId="588A10DB" w:rsidR="00082CF2" w:rsidRPr="0096259D" w:rsidRDefault="00641048" w:rsidP="0096259D">
      <w:pPr>
        <w:pStyle w:val="ListParagraph"/>
        <w:numPr>
          <w:ilvl w:val="0"/>
          <w:numId w:val="5"/>
        </w:numPr>
        <w:ind w:leftChars="0" w:firstLineChars="0"/>
        <w:rPr>
          <w:rFonts w:ascii="Calibri" w:eastAsia="Calibri" w:hAnsi="Calibri" w:cs="Calibri"/>
          <w:sz w:val="22"/>
          <w:szCs w:val="22"/>
        </w:rPr>
      </w:pPr>
      <w:r w:rsidRPr="0096259D">
        <w:rPr>
          <w:rFonts w:ascii="Calibri" w:eastAsia="Calibri" w:hAnsi="Calibri" w:cs="Calibri"/>
          <w:sz w:val="22"/>
          <w:szCs w:val="22"/>
        </w:rPr>
        <w:t xml:space="preserve">To explore their own religious, spiritual and philosophical ways of living, believing and thinking.  </w:t>
      </w:r>
    </w:p>
    <w:p w14:paraId="0AFBECBD" w14:textId="77777777" w:rsidR="00082CF2" w:rsidRDefault="00082CF2">
      <w:pPr>
        <w:ind w:left="0" w:hanging="2"/>
        <w:rPr>
          <w:rFonts w:ascii="Calibri" w:eastAsia="Calibri" w:hAnsi="Calibri" w:cs="Calibri"/>
          <w:sz w:val="22"/>
          <w:szCs w:val="22"/>
        </w:rPr>
      </w:pPr>
    </w:p>
    <w:p w14:paraId="7DB5D7B6" w14:textId="40DDC7E1" w:rsidR="00082CF2" w:rsidRDefault="00641048">
      <w:pPr>
        <w:ind w:left="0" w:hanging="2"/>
        <w:rPr>
          <w:rFonts w:ascii="Calibri" w:eastAsia="Calibri" w:hAnsi="Calibri" w:cs="Calibri"/>
          <w:b/>
          <w:sz w:val="22"/>
          <w:szCs w:val="22"/>
        </w:rPr>
      </w:pPr>
      <w:bookmarkStart w:id="3" w:name="_heading=h.3znysh7" w:colFirst="0" w:colLast="0"/>
      <w:bookmarkEnd w:id="3"/>
      <w:r>
        <w:rPr>
          <w:rFonts w:ascii="Calibri" w:eastAsia="Calibri" w:hAnsi="Calibri" w:cs="Calibri"/>
          <w:b/>
          <w:sz w:val="22"/>
          <w:szCs w:val="22"/>
        </w:rPr>
        <w:t>Implementation</w:t>
      </w:r>
    </w:p>
    <w:p w14:paraId="1749E98B" w14:textId="77777777" w:rsidR="00E841C7" w:rsidRDefault="00E841C7">
      <w:pPr>
        <w:ind w:left="0" w:hanging="2"/>
        <w:rPr>
          <w:rFonts w:ascii="Calibri" w:eastAsia="Calibri" w:hAnsi="Calibri" w:cs="Calibri"/>
          <w:sz w:val="22"/>
          <w:szCs w:val="22"/>
        </w:rPr>
      </w:pPr>
    </w:p>
    <w:p w14:paraId="44216524"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RE is an academic subject that has a high profile in our school curriculum. It is a priority for senior leaders, who ensure that the teaching, learning and resourcing of RE is comparable with other core curriculum subjects.  </w:t>
      </w:r>
    </w:p>
    <w:p w14:paraId="5031F204"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 </w:t>
      </w:r>
    </w:p>
    <w:p w14:paraId="271E586C"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This means that the RE curriculum: </w:t>
      </w:r>
    </w:p>
    <w:p w14:paraId="52330053" w14:textId="09913511"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•is intrinsic to the outworking of our distinctive Christian vision in enabling all pupils to flourish. In addition, it contributes to British values and to pupils’ spiritual, moral, social and cultural development. </w:t>
      </w:r>
    </w:p>
    <w:p w14:paraId="09A048DF" w14:textId="22AD902A"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•is delivered in an objective, critical and pluralistic manner to engage and challenge all pupils through an exploration of core concepts and questions. Lessons provide meaningful and informed dialogue with a range of religions and worldviews.  </w:t>
      </w:r>
    </w:p>
    <w:p w14:paraId="651848E2" w14:textId="255AFD94"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•reflects a good balance between the disciplines of theology, philosophy and human science, to enable pupils to develop their religious </w:t>
      </w:r>
      <w:proofErr w:type="gramStart"/>
      <w:r>
        <w:rPr>
          <w:rFonts w:ascii="Calibri" w:eastAsia="Calibri" w:hAnsi="Calibri" w:cs="Calibri"/>
          <w:sz w:val="22"/>
          <w:szCs w:val="22"/>
        </w:rPr>
        <w:t>literacy</w:t>
      </w:r>
      <w:r w:rsidR="00E841C7">
        <w:rPr>
          <w:rFonts w:ascii="Calibri" w:eastAsia="Calibri" w:hAnsi="Calibri" w:cs="Calibri"/>
          <w:sz w:val="22"/>
          <w:szCs w:val="22"/>
        </w:rPr>
        <w:t>.</w:t>
      </w:r>
      <w:r>
        <w:rPr>
          <w:rFonts w:ascii="Calibri" w:eastAsia="Calibri" w:hAnsi="Calibri" w:cs="Calibri"/>
          <w:sz w:val="22"/>
          <w:szCs w:val="22"/>
        </w:rPr>
        <w:t>*</w:t>
      </w:r>
      <w:proofErr w:type="gramEnd"/>
      <w:r>
        <w:rPr>
          <w:rFonts w:ascii="Calibri" w:eastAsia="Calibri" w:hAnsi="Calibri" w:cs="Calibri"/>
          <w:sz w:val="22"/>
          <w:szCs w:val="22"/>
        </w:rPr>
        <w:t xml:space="preserve"> *Religious Literacy: Helping children and young people hold balanced and </w:t>
      </w:r>
      <w:r w:rsidR="00E841C7">
        <w:rPr>
          <w:rFonts w:ascii="Calibri" w:eastAsia="Calibri" w:hAnsi="Calibri" w:cs="Calibri"/>
          <w:sz w:val="22"/>
          <w:szCs w:val="22"/>
        </w:rPr>
        <w:t>well-informed</w:t>
      </w:r>
      <w:r>
        <w:rPr>
          <w:rFonts w:ascii="Calibri" w:eastAsia="Calibri" w:hAnsi="Calibri" w:cs="Calibri"/>
          <w:sz w:val="22"/>
          <w:szCs w:val="22"/>
        </w:rPr>
        <w:t xml:space="preserve"> conversations about religion and belief. (Key Principles of a balanced curriculum in RE.)  </w:t>
      </w:r>
    </w:p>
    <w:p w14:paraId="6FB0F6F1" w14:textId="12927A5E"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•enables pupils to acquire a rich, deep knowledge and understanding of Christian belief and practice, including the ways in which it is unique and diverse, whilst engaging with biblical texts and theological ideas.  </w:t>
      </w:r>
    </w:p>
    <w:p w14:paraId="72FE6A84" w14:textId="186D10D6"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•provides opportunities for pupils to understand the role of foundational texts, beliefs, rituals, and practices and how they help to form identity in a range of religions and worldviews. </w:t>
      </w:r>
    </w:p>
    <w:p w14:paraId="25494A9B" w14:textId="2B2BAD6C"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•supports the development of other curriculum areas and other general educational abilities such as literacy, empathy and the ability to express thoughts, feelings and personal beliefs. </w:t>
      </w:r>
    </w:p>
    <w:p w14:paraId="07BFF181" w14:textId="45A8CD3E"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•encompasses the full range of abilities to ensure that all flourish academically, using a wide range of teaching and learning strategies which consider the task, outcome, resource, support and pupil grouping as appropriate to pupils’ needs </w:t>
      </w:r>
    </w:p>
    <w:p w14:paraId="69A0A97E" w14:textId="77D6A886"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•offers tasks that are age appropriate, challenging and sufficiently demanding to stimulate and engage all pupils, whilst extending the most able and providing support for those who need it.  </w:t>
      </w:r>
    </w:p>
    <w:p w14:paraId="5393397D" w14:textId="010C1731" w:rsidR="00082CF2" w:rsidRDefault="00641048">
      <w:pPr>
        <w:ind w:left="0" w:hanging="2"/>
        <w:rPr>
          <w:rFonts w:ascii="Calibri" w:eastAsia="Calibri" w:hAnsi="Calibri" w:cs="Calibri"/>
          <w:sz w:val="22"/>
          <w:szCs w:val="22"/>
        </w:rPr>
      </w:pPr>
      <w:r>
        <w:rPr>
          <w:rFonts w:ascii="Calibri" w:eastAsia="Calibri" w:hAnsi="Calibri" w:cs="Calibri"/>
          <w:sz w:val="22"/>
          <w:szCs w:val="22"/>
        </w:rPr>
        <w:t>•ensures that all pupils’ contributions are valued in RE as they draw on their own experiences and beliefs</w:t>
      </w:r>
    </w:p>
    <w:p w14:paraId="52114DC5" w14:textId="77777777" w:rsidR="00082CF2" w:rsidRDefault="00082CF2">
      <w:pPr>
        <w:ind w:left="0" w:hanging="2"/>
        <w:rPr>
          <w:rFonts w:ascii="Calibri" w:eastAsia="Calibri" w:hAnsi="Calibri" w:cs="Calibri"/>
          <w:sz w:val="22"/>
          <w:szCs w:val="22"/>
        </w:rPr>
      </w:pPr>
    </w:p>
    <w:p w14:paraId="7CE164D7" w14:textId="3F6D2A92" w:rsidR="00082CF2" w:rsidRDefault="00641048">
      <w:pPr>
        <w:ind w:left="0" w:hanging="2"/>
        <w:rPr>
          <w:rFonts w:ascii="Calibri" w:eastAsia="Calibri" w:hAnsi="Calibri" w:cs="Calibri"/>
          <w:sz w:val="22"/>
          <w:szCs w:val="22"/>
        </w:rPr>
      </w:pPr>
      <w:r>
        <w:rPr>
          <w:rFonts w:ascii="Calibri" w:eastAsia="Calibri" w:hAnsi="Calibri" w:cs="Calibri"/>
          <w:b/>
          <w:sz w:val="22"/>
          <w:szCs w:val="22"/>
        </w:rPr>
        <w:t>Curriculum Balance and Time Allocation</w:t>
      </w:r>
    </w:p>
    <w:p w14:paraId="6DE689FC" w14:textId="77777777" w:rsidR="00082CF2" w:rsidRDefault="00082CF2">
      <w:pPr>
        <w:ind w:left="0" w:hanging="2"/>
        <w:rPr>
          <w:rFonts w:ascii="Calibri" w:eastAsia="Calibri" w:hAnsi="Calibri" w:cs="Calibri"/>
          <w:sz w:val="22"/>
          <w:szCs w:val="22"/>
        </w:rPr>
      </w:pPr>
    </w:p>
    <w:p w14:paraId="40486861" w14:textId="0865969B"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Parents and pupils are entitled to expect that, as we are a Church school, Christianity should be the majority religion studied in each year group and should be at least 50% of curriculum time. Sufficient dedicated curriculum time, meeting explicitly RE objectives, however organised, should be committed to the delivery of RE. This </w:t>
      </w:r>
      <w:r w:rsidR="00E841C7">
        <w:rPr>
          <w:rFonts w:ascii="Calibri" w:eastAsia="Calibri" w:hAnsi="Calibri" w:cs="Calibri"/>
          <w:sz w:val="22"/>
          <w:szCs w:val="22"/>
        </w:rPr>
        <w:t>should be no less than</w:t>
      </w:r>
      <w:r>
        <w:rPr>
          <w:rFonts w:ascii="Calibri" w:eastAsia="Calibri" w:hAnsi="Calibri" w:cs="Calibri"/>
          <w:sz w:val="22"/>
          <w:szCs w:val="22"/>
        </w:rPr>
        <w:t xml:space="preserve"> 5% </w:t>
      </w:r>
      <w:r w:rsidR="00E841C7">
        <w:rPr>
          <w:rFonts w:ascii="Calibri" w:eastAsia="Calibri" w:hAnsi="Calibri" w:cs="Calibri"/>
          <w:sz w:val="22"/>
          <w:szCs w:val="22"/>
        </w:rPr>
        <w:t>in Key Stage 1 and 2</w:t>
      </w:r>
      <w:r>
        <w:rPr>
          <w:rFonts w:ascii="Calibri" w:eastAsia="Calibri" w:hAnsi="Calibri" w:cs="Calibri"/>
          <w:sz w:val="22"/>
          <w:szCs w:val="22"/>
        </w:rPr>
        <w:t xml:space="preserve">.  </w:t>
      </w:r>
    </w:p>
    <w:p w14:paraId="34D9375E" w14:textId="77777777" w:rsidR="00082CF2" w:rsidRDefault="00082CF2">
      <w:pPr>
        <w:ind w:left="0" w:hanging="2"/>
        <w:rPr>
          <w:rFonts w:ascii="Calibri" w:eastAsia="Calibri" w:hAnsi="Calibri" w:cs="Calibri"/>
          <w:sz w:val="22"/>
          <w:szCs w:val="22"/>
        </w:rPr>
      </w:pPr>
    </w:p>
    <w:p w14:paraId="0C2DDABB" w14:textId="77777777" w:rsidR="00082CF2" w:rsidRDefault="00641048">
      <w:pPr>
        <w:ind w:left="0" w:hanging="2"/>
        <w:rPr>
          <w:rFonts w:ascii="Calibri" w:eastAsia="Calibri" w:hAnsi="Calibri" w:cs="Calibri"/>
          <w:sz w:val="22"/>
          <w:szCs w:val="22"/>
        </w:rPr>
      </w:pPr>
      <w:bookmarkStart w:id="4" w:name="_heading=h.2et92p0" w:colFirst="0" w:colLast="0"/>
      <w:bookmarkEnd w:id="4"/>
      <w:r>
        <w:rPr>
          <w:rFonts w:ascii="Calibri" w:eastAsia="Calibri" w:hAnsi="Calibri" w:cs="Calibri"/>
          <w:b/>
          <w:sz w:val="22"/>
          <w:szCs w:val="22"/>
        </w:rPr>
        <w:t>Early Years Foundation Stage</w:t>
      </w:r>
    </w:p>
    <w:p w14:paraId="562CF9A5" w14:textId="77777777" w:rsidR="00082CF2" w:rsidRDefault="00641048">
      <w:pPr>
        <w:ind w:left="0" w:hanging="2"/>
        <w:rPr>
          <w:rFonts w:ascii="Calibri" w:eastAsia="Calibri" w:hAnsi="Calibri" w:cs="Calibri"/>
          <w:sz w:val="22"/>
          <w:szCs w:val="22"/>
        </w:rPr>
      </w:pPr>
      <w:r>
        <w:rPr>
          <w:rFonts w:ascii="Calibri" w:eastAsia="Calibri" w:hAnsi="Calibri" w:cs="Calibri"/>
          <w:b/>
          <w:sz w:val="22"/>
          <w:szCs w:val="22"/>
        </w:rPr>
        <w:t>36 hours of RE</w:t>
      </w:r>
      <w:r>
        <w:rPr>
          <w:rFonts w:ascii="Calibri" w:eastAsia="Calibri" w:hAnsi="Calibri" w:cs="Calibri"/>
          <w:sz w:val="22"/>
          <w:szCs w:val="22"/>
        </w:rPr>
        <w:t xml:space="preserve"> </w:t>
      </w:r>
      <w:r>
        <w:rPr>
          <w:rFonts w:ascii="Calibri" w:eastAsia="Calibri" w:hAnsi="Calibri" w:cs="Calibri"/>
          <w:b/>
          <w:sz w:val="22"/>
          <w:szCs w:val="22"/>
        </w:rPr>
        <w:t>per year</w:t>
      </w:r>
    </w:p>
    <w:p w14:paraId="1672143F"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This will be a mix of explicit teaching and through continuous provision. Provision for RE will follow the guidance as set out in the EYFS statutory framework.</w:t>
      </w:r>
    </w:p>
    <w:p w14:paraId="317F7E8B" w14:textId="77777777" w:rsidR="00082CF2" w:rsidRDefault="00082CF2">
      <w:pPr>
        <w:spacing w:line="259" w:lineRule="auto"/>
        <w:ind w:left="0" w:hanging="2"/>
        <w:rPr>
          <w:rFonts w:ascii="Calibri" w:eastAsia="Calibri" w:hAnsi="Calibri" w:cs="Calibri"/>
          <w:sz w:val="22"/>
          <w:szCs w:val="22"/>
        </w:rPr>
      </w:pPr>
    </w:p>
    <w:p w14:paraId="0326632E" w14:textId="77777777" w:rsidR="00082CF2" w:rsidRDefault="00641048">
      <w:pPr>
        <w:ind w:left="0" w:hanging="2"/>
        <w:rPr>
          <w:rFonts w:ascii="Calibri" w:eastAsia="Calibri" w:hAnsi="Calibri" w:cs="Calibri"/>
          <w:sz w:val="22"/>
          <w:szCs w:val="22"/>
        </w:rPr>
      </w:pPr>
      <w:r>
        <w:rPr>
          <w:rFonts w:ascii="Calibri" w:eastAsia="Calibri" w:hAnsi="Calibri" w:cs="Calibri"/>
          <w:b/>
          <w:sz w:val="22"/>
          <w:szCs w:val="22"/>
        </w:rPr>
        <w:t>Key Stage One</w:t>
      </w:r>
    </w:p>
    <w:p w14:paraId="72B79687" w14:textId="55D2F720" w:rsidR="00082CF2" w:rsidRDefault="00641048">
      <w:pPr>
        <w:ind w:left="0" w:hanging="2"/>
        <w:rPr>
          <w:rFonts w:ascii="Calibri" w:eastAsia="Calibri" w:hAnsi="Calibri" w:cs="Calibri"/>
          <w:sz w:val="22"/>
          <w:szCs w:val="22"/>
        </w:rPr>
      </w:pPr>
      <w:r>
        <w:rPr>
          <w:rFonts w:ascii="Calibri" w:eastAsia="Calibri" w:hAnsi="Calibri" w:cs="Calibri"/>
          <w:b/>
          <w:sz w:val="22"/>
          <w:szCs w:val="22"/>
        </w:rPr>
        <w:t>36 hours of t</w:t>
      </w:r>
      <w:r w:rsidR="00E841C7">
        <w:rPr>
          <w:rFonts w:ascii="Calibri" w:eastAsia="Calibri" w:hAnsi="Calibri" w:cs="Calibri"/>
          <w:b/>
          <w:sz w:val="22"/>
          <w:szCs w:val="22"/>
        </w:rPr>
        <w:t>eaching</w:t>
      </w:r>
      <w:r>
        <w:rPr>
          <w:rFonts w:ascii="Calibri" w:eastAsia="Calibri" w:hAnsi="Calibri" w:cs="Calibri"/>
          <w:b/>
          <w:sz w:val="22"/>
          <w:szCs w:val="22"/>
        </w:rPr>
        <w:t xml:space="preserve"> per year</w:t>
      </w:r>
    </w:p>
    <w:p w14:paraId="0816A971"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lastRenderedPageBreak/>
        <w:t xml:space="preserve">This is flexible to the needs of the schools timetabling and curriculum design. RE is taught through weekly hourly lessons and also whole school World Religion theme days.  </w:t>
      </w:r>
    </w:p>
    <w:p w14:paraId="686F09EC" w14:textId="3F6FD8D2"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Units from </w:t>
      </w:r>
      <w:r w:rsidR="00E841C7">
        <w:rPr>
          <w:rFonts w:ascii="Calibri" w:eastAsia="Calibri" w:hAnsi="Calibri" w:cs="Calibri"/>
          <w:sz w:val="22"/>
          <w:szCs w:val="22"/>
        </w:rPr>
        <w:t>the Diocesan</w:t>
      </w:r>
      <w:r>
        <w:rPr>
          <w:rFonts w:ascii="Calibri" w:eastAsia="Calibri" w:hAnsi="Calibri" w:cs="Calibri"/>
          <w:sz w:val="22"/>
          <w:szCs w:val="22"/>
        </w:rPr>
        <w:t xml:space="preserve"> Syllabus</w:t>
      </w:r>
      <w:r w:rsidR="00E841C7">
        <w:rPr>
          <w:rFonts w:ascii="Calibri" w:eastAsia="Calibri" w:hAnsi="Calibri" w:cs="Calibri"/>
          <w:sz w:val="22"/>
          <w:szCs w:val="22"/>
        </w:rPr>
        <w:t xml:space="preserve"> and Understanding Christianity units</w:t>
      </w:r>
      <w:r>
        <w:rPr>
          <w:rFonts w:ascii="Calibri" w:eastAsia="Calibri" w:hAnsi="Calibri" w:cs="Calibri"/>
          <w:sz w:val="22"/>
          <w:szCs w:val="22"/>
        </w:rPr>
        <w:t xml:space="preserve"> will be used across Key Stage </w:t>
      </w:r>
      <w:r w:rsidR="00E841C7">
        <w:rPr>
          <w:rFonts w:ascii="Calibri" w:eastAsia="Calibri" w:hAnsi="Calibri" w:cs="Calibri"/>
          <w:sz w:val="22"/>
          <w:szCs w:val="22"/>
        </w:rPr>
        <w:t>one</w:t>
      </w:r>
      <w:r>
        <w:rPr>
          <w:rFonts w:ascii="Calibri" w:eastAsia="Calibri" w:hAnsi="Calibri" w:cs="Calibri"/>
          <w:sz w:val="22"/>
          <w:szCs w:val="22"/>
        </w:rPr>
        <w:t xml:space="preserve">. Details of this can be found in the </w:t>
      </w:r>
      <w:r w:rsidR="00E841C7">
        <w:rPr>
          <w:rFonts w:ascii="Calibri" w:eastAsia="Calibri" w:hAnsi="Calibri" w:cs="Calibri"/>
          <w:sz w:val="22"/>
          <w:szCs w:val="22"/>
        </w:rPr>
        <w:t xml:space="preserve">Federation’s LT RE plan. </w:t>
      </w:r>
    </w:p>
    <w:p w14:paraId="06DC9395" w14:textId="77777777" w:rsidR="00082CF2" w:rsidRDefault="00082CF2">
      <w:pPr>
        <w:ind w:left="0" w:hanging="2"/>
        <w:rPr>
          <w:rFonts w:ascii="Calibri" w:eastAsia="Calibri" w:hAnsi="Calibri" w:cs="Calibri"/>
          <w:sz w:val="22"/>
          <w:szCs w:val="22"/>
        </w:rPr>
      </w:pPr>
    </w:p>
    <w:p w14:paraId="57165D5F" w14:textId="77777777" w:rsidR="00082CF2" w:rsidRDefault="00641048">
      <w:pPr>
        <w:ind w:left="0" w:hanging="2"/>
        <w:rPr>
          <w:rFonts w:ascii="Calibri" w:eastAsia="Calibri" w:hAnsi="Calibri" w:cs="Calibri"/>
          <w:sz w:val="22"/>
          <w:szCs w:val="22"/>
        </w:rPr>
      </w:pPr>
      <w:r>
        <w:rPr>
          <w:rFonts w:ascii="Calibri" w:eastAsia="Calibri" w:hAnsi="Calibri" w:cs="Calibri"/>
          <w:b/>
          <w:sz w:val="22"/>
          <w:szCs w:val="22"/>
        </w:rPr>
        <w:t>Key Stage Two</w:t>
      </w:r>
    </w:p>
    <w:p w14:paraId="1008DFBB" w14:textId="77777777" w:rsidR="00082CF2" w:rsidRDefault="00641048">
      <w:pPr>
        <w:ind w:left="0" w:hanging="2"/>
        <w:rPr>
          <w:rFonts w:ascii="Calibri" w:eastAsia="Calibri" w:hAnsi="Calibri" w:cs="Calibri"/>
          <w:sz w:val="22"/>
          <w:szCs w:val="22"/>
        </w:rPr>
      </w:pPr>
      <w:r>
        <w:rPr>
          <w:rFonts w:ascii="Calibri" w:eastAsia="Calibri" w:hAnsi="Calibri" w:cs="Calibri"/>
          <w:b/>
          <w:sz w:val="22"/>
          <w:szCs w:val="22"/>
        </w:rPr>
        <w:t>45 hours of tuition per year</w:t>
      </w:r>
    </w:p>
    <w:p w14:paraId="3F7BB0B9" w14:textId="58F49ED3" w:rsidR="00082CF2" w:rsidRDefault="00641048">
      <w:pPr>
        <w:ind w:left="0" w:hanging="2"/>
        <w:rPr>
          <w:rFonts w:ascii="Calibri" w:eastAsia="Calibri" w:hAnsi="Calibri" w:cs="Calibri"/>
          <w:sz w:val="22"/>
          <w:szCs w:val="22"/>
        </w:rPr>
      </w:pPr>
      <w:r>
        <w:rPr>
          <w:rFonts w:ascii="Calibri" w:eastAsia="Calibri" w:hAnsi="Calibri" w:cs="Calibri"/>
          <w:sz w:val="22"/>
          <w:szCs w:val="22"/>
        </w:rPr>
        <w:t>This is flexible to the needs of the schools timetabling and curriculum design. RE is taught through weekly hourly</w:t>
      </w:r>
      <w:r w:rsidR="00E841C7">
        <w:rPr>
          <w:rFonts w:ascii="Calibri" w:eastAsia="Calibri" w:hAnsi="Calibri" w:cs="Calibri"/>
          <w:sz w:val="22"/>
          <w:szCs w:val="22"/>
        </w:rPr>
        <w:t xml:space="preserve">/ </w:t>
      </w:r>
      <w:proofErr w:type="gramStart"/>
      <w:r w:rsidR="00E841C7">
        <w:rPr>
          <w:rFonts w:ascii="Calibri" w:eastAsia="Calibri" w:hAnsi="Calibri" w:cs="Calibri"/>
          <w:sz w:val="22"/>
          <w:szCs w:val="22"/>
        </w:rPr>
        <w:t>75 minute</w:t>
      </w:r>
      <w:proofErr w:type="gramEnd"/>
      <w:r>
        <w:rPr>
          <w:rFonts w:ascii="Calibri" w:eastAsia="Calibri" w:hAnsi="Calibri" w:cs="Calibri"/>
          <w:sz w:val="22"/>
          <w:szCs w:val="22"/>
        </w:rPr>
        <w:t xml:space="preserve"> lessons and also whole school World Religion theme days.  </w:t>
      </w:r>
    </w:p>
    <w:p w14:paraId="682C09AA" w14:textId="1A24C004" w:rsidR="00E841C7" w:rsidRDefault="00E841C7" w:rsidP="00E841C7">
      <w:pPr>
        <w:ind w:left="0" w:hanging="2"/>
        <w:rPr>
          <w:rFonts w:ascii="Calibri" w:eastAsia="Calibri" w:hAnsi="Calibri" w:cs="Calibri"/>
          <w:sz w:val="22"/>
          <w:szCs w:val="22"/>
        </w:rPr>
      </w:pPr>
      <w:r>
        <w:rPr>
          <w:rFonts w:ascii="Calibri" w:eastAsia="Calibri" w:hAnsi="Calibri" w:cs="Calibri"/>
          <w:sz w:val="22"/>
          <w:szCs w:val="22"/>
        </w:rPr>
        <w:t xml:space="preserve">Units from the Diocesan Syllabus and Understanding Christianity units will be used across Key Stage </w:t>
      </w:r>
      <w:r>
        <w:rPr>
          <w:rFonts w:ascii="Calibri" w:eastAsia="Calibri" w:hAnsi="Calibri" w:cs="Calibri"/>
          <w:sz w:val="22"/>
          <w:szCs w:val="22"/>
        </w:rPr>
        <w:t>two</w:t>
      </w:r>
      <w:r>
        <w:rPr>
          <w:rFonts w:ascii="Calibri" w:eastAsia="Calibri" w:hAnsi="Calibri" w:cs="Calibri"/>
          <w:sz w:val="22"/>
          <w:szCs w:val="22"/>
        </w:rPr>
        <w:t xml:space="preserve">. Details of this can be found in the Federation’s LT RE plan. </w:t>
      </w:r>
    </w:p>
    <w:p w14:paraId="7483795E" w14:textId="77777777" w:rsidR="00082CF2" w:rsidRDefault="00082CF2">
      <w:pPr>
        <w:ind w:left="0" w:hanging="2"/>
        <w:rPr>
          <w:rFonts w:ascii="Calibri" w:eastAsia="Calibri" w:hAnsi="Calibri" w:cs="Calibri"/>
          <w:sz w:val="22"/>
          <w:szCs w:val="22"/>
        </w:rPr>
      </w:pPr>
    </w:p>
    <w:p w14:paraId="75E88646" w14:textId="2EBEEDFC" w:rsidR="00082CF2" w:rsidRDefault="00641048">
      <w:pPr>
        <w:ind w:left="0" w:hanging="2"/>
        <w:rPr>
          <w:rFonts w:ascii="Calibri" w:eastAsia="Calibri" w:hAnsi="Calibri" w:cs="Calibri"/>
          <w:b/>
          <w:sz w:val="22"/>
          <w:szCs w:val="22"/>
        </w:rPr>
      </w:pPr>
      <w:r>
        <w:rPr>
          <w:rFonts w:ascii="Calibri" w:eastAsia="Calibri" w:hAnsi="Calibri" w:cs="Calibri"/>
          <w:b/>
          <w:sz w:val="22"/>
          <w:szCs w:val="22"/>
        </w:rPr>
        <w:t xml:space="preserve">Teaching and learning </w:t>
      </w:r>
    </w:p>
    <w:p w14:paraId="6DBCA081" w14:textId="77777777" w:rsidR="00E841C7" w:rsidRDefault="00E841C7">
      <w:pPr>
        <w:ind w:left="0" w:hanging="2"/>
        <w:rPr>
          <w:rFonts w:ascii="Calibri" w:eastAsia="Calibri" w:hAnsi="Calibri" w:cs="Calibri"/>
          <w:sz w:val="22"/>
          <w:szCs w:val="22"/>
        </w:rPr>
      </w:pPr>
    </w:p>
    <w:p w14:paraId="747412E7"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We recognise the importance of teaching RE in a creative, knowledge-rich, broad and balanced way. Learning activities provide fully for the needs of all pupils, so that they develop a wide range of skills including enquiry, analysis, interpretation, evaluation and reflection. They provide opportunities to engage in meaningful and informed dialogue with those of all religions and worldviews.  </w:t>
      </w:r>
    </w:p>
    <w:p w14:paraId="24062247"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RE lessons provide a safe space to explore their own religious, spiritual and/or philosophical ways of seeing, living and thinking, believing and belonging.  </w:t>
      </w:r>
    </w:p>
    <w:p w14:paraId="1A5DC919"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 </w:t>
      </w:r>
    </w:p>
    <w:p w14:paraId="1AF88C9D" w14:textId="0C330FAF"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Pupils experience opportunities to learn and express themselves through an </w:t>
      </w:r>
      <w:r w:rsidR="00E841C7">
        <w:rPr>
          <w:rFonts w:ascii="Calibri" w:eastAsia="Calibri" w:hAnsi="Calibri" w:cs="Calibri"/>
          <w:sz w:val="22"/>
          <w:szCs w:val="22"/>
        </w:rPr>
        <w:t>enquiry-based</w:t>
      </w:r>
      <w:r>
        <w:rPr>
          <w:rFonts w:ascii="Calibri" w:eastAsia="Calibri" w:hAnsi="Calibri" w:cs="Calibri"/>
          <w:sz w:val="22"/>
          <w:szCs w:val="22"/>
        </w:rPr>
        <w:t xml:space="preserve"> style of learning by:  </w:t>
      </w:r>
    </w:p>
    <w:p w14:paraId="4C373648"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 </w:t>
      </w:r>
    </w:p>
    <w:p w14:paraId="7D2A3A6D"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Posing and discussing ‘big’ and challenging questions  </w:t>
      </w:r>
    </w:p>
    <w:p w14:paraId="5810525F"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Reading and critically analysing texts.  </w:t>
      </w:r>
    </w:p>
    <w:p w14:paraId="0534DA36"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Interpreting information from different sources. </w:t>
      </w:r>
    </w:p>
    <w:p w14:paraId="57A3F8F9"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Researching information for themselves.  </w:t>
      </w:r>
    </w:p>
    <w:p w14:paraId="48933A81"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Listening to and discussing with the teacher and other pupils.  </w:t>
      </w:r>
    </w:p>
    <w:p w14:paraId="53383CBB"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Engaging in pair and group work.  </w:t>
      </w:r>
    </w:p>
    <w:p w14:paraId="2F7EB1EB"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Exploring a range of media such as artefacts, pictures, photographs, music and drama.  </w:t>
      </w:r>
    </w:p>
    <w:p w14:paraId="2A7C5200"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Experiencing visits and visitors.  </w:t>
      </w:r>
    </w:p>
    <w:p w14:paraId="7E62845E"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Taking part in outdoor learning.  </w:t>
      </w:r>
    </w:p>
    <w:p w14:paraId="247CF719"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Taking time for reflection. </w:t>
      </w:r>
    </w:p>
    <w:p w14:paraId="692031C0"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 </w:t>
      </w:r>
    </w:p>
    <w:p w14:paraId="13219162" w14:textId="05863C47" w:rsidR="00082CF2" w:rsidRDefault="00641048">
      <w:pPr>
        <w:ind w:left="0" w:hanging="2"/>
        <w:rPr>
          <w:rFonts w:ascii="Calibri" w:eastAsia="Calibri" w:hAnsi="Calibri" w:cs="Calibri"/>
          <w:sz w:val="22"/>
          <w:szCs w:val="22"/>
        </w:rPr>
      </w:pPr>
      <w:r>
        <w:rPr>
          <w:rFonts w:ascii="Calibri" w:eastAsia="Calibri" w:hAnsi="Calibri" w:cs="Calibri"/>
          <w:sz w:val="22"/>
          <w:szCs w:val="22"/>
        </w:rPr>
        <w:t>Teaching in RE challenges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Questions</w:t>
      </w:r>
      <w:r w:rsidR="00E841C7">
        <w:rPr>
          <w:rFonts w:ascii="Calibri" w:eastAsia="Calibri" w:hAnsi="Calibri" w:cs="Calibri"/>
          <w:sz w:val="22"/>
          <w:szCs w:val="22"/>
        </w:rPr>
        <w:t>,</w:t>
      </w:r>
      <w:r>
        <w:rPr>
          <w:rFonts w:ascii="Calibri" w:eastAsia="Calibri" w:hAnsi="Calibri" w:cs="Calibri"/>
          <w:sz w:val="22"/>
          <w:szCs w:val="22"/>
        </w:rPr>
        <w:t xml:space="preserve"> views and opinions are treated with sensitivity and respect. </w:t>
      </w:r>
    </w:p>
    <w:p w14:paraId="09D30F08"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 </w:t>
      </w:r>
    </w:p>
    <w:p w14:paraId="00F462C1"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Teaching enables pupils to gain something of personal value from their study of religious belief and practice, for example, the way that they might apply insights gained from religious stories to their own lives. </w:t>
      </w:r>
    </w:p>
    <w:p w14:paraId="3A7D261C"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 </w:t>
      </w:r>
    </w:p>
    <w:p w14:paraId="5BF19EB2" w14:textId="552A052B" w:rsidR="00082CF2" w:rsidRDefault="00641048">
      <w:pPr>
        <w:ind w:left="0" w:hanging="2"/>
        <w:rPr>
          <w:rFonts w:ascii="Calibri" w:eastAsia="Calibri" w:hAnsi="Calibri" w:cs="Calibri"/>
          <w:b/>
          <w:sz w:val="22"/>
          <w:szCs w:val="22"/>
        </w:rPr>
      </w:pPr>
      <w:r>
        <w:rPr>
          <w:rFonts w:ascii="Calibri" w:eastAsia="Calibri" w:hAnsi="Calibri" w:cs="Calibri"/>
          <w:b/>
          <w:sz w:val="22"/>
          <w:szCs w:val="22"/>
        </w:rPr>
        <w:t xml:space="preserve">Matching Work to Pupils' Needs </w:t>
      </w:r>
    </w:p>
    <w:p w14:paraId="481516C4" w14:textId="77777777" w:rsidR="00E841C7" w:rsidRDefault="00E841C7">
      <w:pPr>
        <w:ind w:left="0" w:hanging="2"/>
        <w:rPr>
          <w:rFonts w:ascii="Calibri" w:eastAsia="Calibri" w:hAnsi="Calibri" w:cs="Calibri"/>
          <w:sz w:val="22"/>
          <w:szCs w:val="22"/>
        </w:rPr>
      </w:pPr>
    </w:p>
    <w:p w14:paraId="5F620381"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Our whole school policy regarding pupils with special needs applies to RE. Teachers should be alert to the fact that some children have special and deep experience of a religion through family practice. This of course may not relate to their general educational ability.</w:t>
      </w:r>
    </w:p>
    <w:p w14:paraId="3D027798" w14:textId="6C17365E" w:rsidR="00082CF2" w:rsidRDefault="00641048" w:rsidP="00093687">
      <w:pPr>
        <w:ind w:leftChars="0" w:left="0" w:firstLineChars="0" w:firstLine="0"/>
        <w:rPr>
          <w:rFonts w:ascii="Calibri" w:eastAsia="Calibri" w:hAnsi="Calibri" w:cs="Calibri"/>
          <w:b/>
          <w:sz w:val="22"/>
          <w:szCs w:val="22"/>
        </w:rPr>
      </w:pPr>
      <w:bookmarkStart w:id="5" w:name="_heading=h.tyjcwt" w:colFirst="0" w:colLast="0"/>
      <w:bookmarkEnd w:id="5"/>
      <w:r>
        <w:rPr>
          <w:rFonts w:ascii="Calibri" w:eastAsia="Calibri" w:hAnsi="Calibri" w:cs="Calibri"/>
          <w:b/>
          <w:sz w:val="22"/>
          <w:szCs w:val="22"/>
        </w:rPr>
        <w:lastRenderedPageBreak/>
        <w:t xml:space="preserve">Legal Requirements </w:t>
      </w:r>
    </w:p>
    <w:p w14:paraId="518D93D5" w14:textId="77777777" w:rsidR="00E841C7" w:rsidRDefault="00E841C7">
      <w:pPr>
        <w:ind w:left="0" w:hanging="2"/>
        <w:rPr>
          <w:rFonts w:ascii="Calibri" w:eastAsia="Calibri" w:hAnsi="Calibri" w:cs="Calibri"/>
          <w:sz w:val="22"/>
          <w:szCs w:val="22"/>
        </w:rPr>
      </w:pPr>
    </w:p>
    <w:p w14:paraId="22B2D05F"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Religious Education must be provided for all registered pupils in full time education except those withdrawn at their parents’ request (or their own request if aged 18 or over).  </w:t>
      </w:r>
    </w:p>
    <w:p w14:paraId="40F0914C" w14:textId="57EC833F"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(DfE Circular 1 / 94, paragraphs 44 &amp; 49, and Non-Statutory Guidance 2010 page 28) The law relating to Religious Education for pupils who are not yet in key stage 1 is different from that relating to subjects of the National Curriculum. As Religious Education must be taught to ‘all registered pupils at the school’, it includes pupils in </w:t>
      </w:r>
      <w:r w:rsidR="00E841C7">
        <w:rPr>
          <w:rFonts w:ascii="Calibri" w:eastAsia="Calibri" w:hAnsi="Calibri" w:cs="Calibri"/>
          <w:sz w:val="22"/>
          <w:szCs w:val="22"/>
        </w:rPr>
        <w:t>R</w:t>
      </w:r>
      <w:r>
        <w:rPr>
          <w:rFonts w:ascii="Calibri" w:eastAsia="Calibri" w:hAnsi="Calibri" w:cs="Calibri"/>
          <w:sz w:val="22"/>
          <w:szCs w:val="22"/>
        </w:rPr>
        <w:t xml:space="preserve">eception classes, but not those in nursery classes or play groups. </w:t>
      </w:r>
    </w:p>
    <w:p w14:paraId="6802E0B5"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 </w:t>
      </w:r>
    </w:p>
    <w:p w14:paraId="51736043"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We note the Human Right of parents to withdraw their children from RE.  The school must comply with any request from a parent to withdraw their child and parents are not required to give their reasons for wanting to do so. However, in view of the importance placed on RE as a core subject in a church school, we would hope that all children admitted will participate fully in RE.  We aim to provide an open curriculum which can be taught to all pupils, by all staff. </w:t>
      </w:r>
    </w:p>
    <w:p w14:paraId="5240C261" w14:textId="4F2D44E8"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Teachers are asked to refer to the </w:t>
      </w:r>
      <w:r w:rsidR="00E841C7">
        <w:rPr>
          <w:rFonts w:ascii="Calibri" w:eastAsia="Calibri" w:hAnsi="Calibri" w:cs="Calibri"/>
          <w:sz w:val="22"/>
          <w:szCs w:val="22"/>
        </w:rPr>
        <w:t>H</w:t>
      </w:r>
      <w:r>
        <w:rPr>
          <w:rFonts w:ascii="Calibri" w:eastAsia="Calibri" w:hAnsi="Calibri" w:cs="Calibri"/>
          <w:sz w:val="22"/>
          <w:szCs w:val="22"/>
        </w:rPr>
        <w:t xml:space="preserve">eadteacher any questions from parents about withdrawals. We ask that and that anyone wishing to withdraw their child would discuss this with the Headteacher before making this decision. </w:t>
      </w:r>
    </w:p>
    <w:p w14:paraId="196DED7D" w14:textId="77777777" w:rsidR="00082CF2" w:rsidRDefault="00641048">
      <w:pPr>
        <w:ind w:left="0" w:hanging="2"/>
        <w:rPr>
          <w:rFonts w:ascii="Calibri" w:eastAsia="Calibri" w:hAnsi="Calibri" w:cs="Calibri"/>
          <w:sz w:val="22"/>
          <w:szCs w:val="22"/>
        </w:rPr>
      </w:pPr>
      <w:r>
        <w:rPr>
          <w:rFonts w:ascii="Calibri" w:eastAsia="Calibri" w:hAnsi="Calibri" w:cs="Calibri"/>
          <w:sz w:val="22"/>
          <w:szCs w:val="22"/>
        </w:rPr>
        <w:t xml:space="preserve">Requests for full or partial withdrawal from RE should be made in writing to the head teacher and a record kept of them.  </w:t>
      </w:r>
    </w:p>
    <w:p w14:paraId="23CEC966" w14:textId="77777777" w:rsidR="00082CF2" w:rsidRDefault="00082CF2">
      <w:pPr>
        <w:pBdr>
          <w:top w:val="nil"/>
          <w:left w:val="nil"/>
          <w:bottom w:val="nil"/>
          <w:right w:val="nil"/>
          <w:between w:val="nil"/>
        </w:pBdr>
        <w:tabs>
          <w:tab w:val="left" w:pos="7410"/>
        </w:tabs>
        <w:spacing w:line="240" w:lineRule="auto"/>
        <w:ind w:left="0" w:hanging="2"/>
        <w:jc w:val="both"/>
        <w:rPr>
          <w:rFonts w:ascii="Calibri" w:eastAsia="Calibri" w:hAnsi="Calibri" w:cs="Calibri"/>
          <w:color w:val="000000"/>
          <w:sz w:val="22"/>
          <w:szCs w:val="22"/>
        </w:rPr>
      </w:pPr>
    </w:p>
    <w:p w14:paraId="4F1115D6" w14:textId="032883B5" w:rsidR="00082CF2" w:rsidRDefault="00641048">
      <w:pPr>
        <w:pBdr>
          <w:top w:val="nil"/>
          <w:left w:val="nil"/>
          <w:bottom w:val="nil"/>
          <w:right w:val="nil"/>
          <w:between w:val="nil"/>
        </w:pBdr>
        <w:tabs>
          <w:tab w:val="left" w:pos="7410"/>
        </w:tabs>
        <w:spacing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Assessment</w:t>
      </w:r>
    </w:p>
    <w:p w14:paraId="44516163" w14:textId="77777777" w:rsidR="00093687" w:rsidRDefault="00093687">
      <w:pPr>
        <w:pBdr>
          <w:top w:val="nil"/>
          <w:left w:val="nil"/>
          <w:bottom w:val="nil"/>
          <w:right w:val="nil"/>
          <w:between w:val="nil"/>
        </w:pBdr>
        <w:tabs>
          <w:tab w:val="left" w:pos="7410"/>
        </w:tabs>
        <w:spacing w:line="240" w:lineRule="auto"/>
        <w:ind w:left="0" w:hanging="2"/>
        <w:jc w:val="both"/>
        <w:rPr>
          <w:rFonts w:ascii="Calibri" w:eastAsia="Calibri" w:hAnsi="Calibri" w:cs="Calibri"/>
          <w:color w:val="000000"/>
          <w:sz w:val="22"/>
          <w:szCs w:val="22"/>
        </w:rPr>
      </w:pPr>
    </w:p>
    <w:p w14:paraId="5D7F8D08" w14:textId="77777777" w:rsidR="00082CF2" w:rsidRDefault="00641048">
      <w:pPr>
        <w:ind w:left="0" w:right="1420" w:hanging="2"/>
        <w:rPr>
          <w:rFonts w:ascii="Calibri" w:eastAsia="Calibri" w:hAnsi="Calibri" w:cs="Calibri"/>
          <w:sz w:val="22"/>
          <w:szCs w:val="22"/>
        </w:rPr>
      </w:pPr>
      <w:r>
        <w:rPr>
          <w:rFonts w:ascii="Calibri" w:eastAsia="Calibri" w:hAnsi="Calibri" w:cs="Calibri"/>
          <w:sz w:val="22"/>
          <w:szCs w:val="22"/>
        </w:rPr>
        <w:t xml:space="preserve">Assessment in Religious Education will:  </w:t>
      </w:r>
    </w:p>
    <w:p w14:paraId="01524107" w14:textId="77777777" w:rsidR="00082CF2" w:rsidRPr="00093687" w:rsidRDefault="00641048" w:rsidP="00093687">
      <w:pPr>
        <w:pStyle w:val="ListParagraph"/>
        <w:numPr>
          <w:ilvl w:val="0"/>
          <w:numId w:val="6"/>
        </w:numPr>
        <w:spacing w:after="47" w:line="246" w:lineRule="auto"/>
        <w:ind w:leftChars="0" w:right="221" w:firstLineChars="0"/>
        <w:rPr>
          <w:rFonts w:ascii="Calibri" w:eastAsia="Calibri" w:hAnsi="Calibri" w:cs="Calibri"/>
          <w:sz w:val="22"/>
          <w:szCs w:val="22"/>
        </w:rPr>
      </w:pPr>
      <w:r w:rsidRPr="00093687">
        <w:rPr>
          <w:rFonts w:ascii="Calibri" w:eastAsia="Calibri" w:hAnsi="Calibri" w:cs="Calibri"/>
          <w:sz w:val="22"/>
          <w:szCs w:val="22"/>
        </w:rPr>
        <w:t xml:space="preserve">Involve identifying suitable opportunities in schemes of work such as Understanding Christianity.  </w:t>
      </w:r>
    </w:p>
    <w:p w14:paraId="4B956A35" w14:textId="10D8B0CB" w:rsidR="00082CF2" w:rsidRPr="00093687" w:rsidRDefault="00641048" w:rsidP="00093687">
      <w:pPr>
        <w:pStyle w:val="ListParagraph"/>
        <w:numPr>
          <w:ilvl w:val="0"/>
          <w:numId w:val="6"/>
        </w:numPr>
        <w:spacing w:after="3" w:line="246" w:lineRule="auto"/>
        <w:ind w:leftChars="0" w:right="221" w:firstLineChars="0"/>
        <w:rPr>
          <w:rFonts w:ascii="Calibri" w:eastAsia="Calibri" w:hAnsi="Calibri" w:cs="Calibri"/>
          <w:sz w:val="22"/>
          <w:szCs w:val="22"/>
        </w:rPr>
      </w:pPr>
      <w:r w:rsidRPr="00093687">
        <w:rPr>
          <w:rFonts w:ascii="Calibri" w:eastAsia="Calibri" w:hAnsi="Calibri" w:cs="Calibri"/>
          <w:sz w:val="22"/>
          <w:szCs w:val="22"/>
        </w:rPr>
        <w:t xml:space="preserve">Be directly related to the expectations of the </w:t>
      </w:r>
      <w:r w:rsidR="00093687">
        <w:rPr>
          <w:rFonts w:ascii="Calibri" w:eastAsia="Calibri" w:hAnsi="Calibri" w:cs="Calibri"/>
          <w:sz w:val="22"/>
          <w:szCs w:val="22"/>
        </w:rPr>
        <w:t>Diocese of Leeds</w:t>
      </w:r>
      <w:r w:rsidRPr="00093687">
        <w:rPr>
          <w:rFonts w:ascii="Calibri" w:eastAsia="Calibri" w:hAnsi="Calibri" w:cs="Calibri"/>
          <w:sz w:val="22"/>
          <w:szCs w:val="22"/>
        </w:rPr>
        <w:t xml:space="preserve"> Syllabus </w:t>
      </w:r>
    </w:p>
    <w:p w14:paraId="3E1843BA" w14:textId="77777777" w:rsidR="00082CF2" w:rsidRPr="00093687" w:rsidRDefault="00641048" w:rsidP="00093687">
      <w:pPr>
        <w:pStyle w:val="ListParagraph"/>
        <w:numPr>
          <w:ilvl w:val="0"/>
          <w:numId w:val="6"/>
        </w:numPr>
        <w:spacing w:after="47" w:line="246" w:lineRule="auto"/>
        <w:ind w:leftChars="0" w:right="221" w:firstLineChars="0"/>
        <w:rPr>
          <w:rFonts w:ascii="Calibri" w:eastAsia="Calibri" w:hAnsi="Calibri" w:cs="Calibri"/>
          <w:sz w:val="22"/>
          <w:szCs w:val="22"/>
        </w:rPr>
      </w:pPr>
      <w:r w:rsidRPr="00093687">
        <w:rPr>
          <w:rFonts w:ascii="Calibri" w:eastAsia="Calibri" w:hAnsi="Calibri" w:cs="Calibri"/>
          <w:sz w:val="22"/>
          <w:szCs w:val="22"/>
        </w:rPr>
        <w:t xml:space="preserve">Seek to identify development in the different areas of learning in the subject and not only in the acquisition of factual knowledge.  </w:t>
      </w:r>
    </w:p>
    <w:p w14:paraId="43EB1F05" w14:textId="77777777" w:rsidR="00082CF2" w:rsidRPr="00093687" w:rsidRDefault="00641048" w:rsidP="00093687">
      <w:pPr>
        <w:pStyle w:val="ListParagraph"/>
        <w:numPr>
          <w:ilvl w:val="0"/>
          <w:numId w:val="6"/>
        </w:numPr>
        <w:spacing w:after="3" w:line="246" w:lineRule="auto"/>
        <w:ind w:leftChars="0" w:right="221" w:firstLineChars="0"/>
        <w:rPr>
          <w:rFonts w:ascii="Calibri" w:eastAsia="Calibri" w:hAnsi="Calibri" w:cs="Calibri"/>
          <w:sz w:val="22"/>
          <w:szCs w:val="22"/>
        </w:rPr>
      </w:pPr>
      <w:r w:rsidRPr="00093687">
        <w:rPr>
          <w:rFonts w:ascii="Calibri" w:eastAsia="Calibri" w:hAnsi="Calibri" w:cs="Calibri"/>
          <w:sz w:val="22"/>
          <w:szCs w:val="22"/>
        </w:rPr>
        <w:t xml:space="preserve">Recognise the range of skills and attitudes which the subject seeks to develop.  </w:t>
      </w:r>
    </w:p>
    <w:p w14:paraId="7F7B9CFE" w14:textId="77777777" w:rsidR="00082CF2" w:rsidRPr="00093687" w:rsidRDefault="00641048" w:rsidP="00093687">
      <w:pPr>
        <w:pStyle w:val="ListParagraph"/>
        <w:numPr>
          <w:ilvl w:val="0"/>
          <w:numId w:val="6"/>
        </w:numPr>
        <w:spacing w:after="3" w:line="246" w:lineRule="auto"/>
        <w:ind w:leftChars="0" w:right="221" w:firstLineChars="0"/>
        <w:rPr>
          <w:rFonts w:ascii="Calibri" w:eastAsia="Calibri" w:hAnsi="Calibri" w:cs="Calibri"/>
          <w:sz w:val="22"/>
          <w:szCs w:val="22"/>
        </w:rPr>
      </w:pPr>
      <w:r w:rsidRPr="00093687">
        <w:rPr>
          <w:rFonts w:ascii="Calibri" w:eastAsia="Calibri" w:hAnsi="Calibri" w:cs="Calibri"/>
          <w:sz w:val="22"/>
          <w:szCs w:val="22"/>
        </w:rPr>
        <w:t xml:space="preserve">Include pupil self-assessment.  </w:t>
      </w:r>
    </w:p>
    <w:p w14:paraId="4442AD31" w14:textId="77777777" w:rsidR="00082CF2" w:rsidRPr="00093687" w:rsidRDefault="00641048" w:rsidP="00093687">
      <w:pPr>
        <w:pStyle w:val="ListParagraph"/>
        <w:numPr>
          <w:ilvl w:val="0"/>
          <w:numId w:val="6"/>
        </w:numPr>
        <w:spacing w:after="29" w:line="236" w:lineRule="auto"/>
        <w:ind w:leftChars="0" w:right="221" w:firstLineChars="0"/>
        <w:rPr>
          <w:rFonts w:ascii="Calibri" w:eastAsia="Calibri" w:hAnsi="Calibri" w:cs="Calibri"/>
          <w:sz w:val="22"/>
          <w:szCs w:val="22"/>
        </w:rPr>
      </w:pPr>
      <w:r w:rsidRPr="00093687">
        <w:rPr>
          <w:rFonts w:ascii="Calibri" w:eastAsia="Calibri" w:hAnsi="Calibri" w:cs="Calibri"/>
          <w:sz w:val="22"/>
          <w:szCs w:val="22"/>
        </w:rPr>
        <w:t xml:space="preserve">Enable effective tracking of pupil progress to identify areas for development in pupil’s knowledge and understanding, as well as whole school areas for development. </w:t>
      </w:r>
    </w:p>
    <w:p w14:paraId="4CFB0073" w14:textId="77777777" w:rsidR="00082CF2" w:rsidRPr="00093687" w:rsidRDefault="00641048" w:rsidP="00093687">
      <w:pPr>
        <w:pStyle w:val="ListParagraph"/>
        <w:numPr>
          <w:ilvl w:val="0"/>
          <w:numId w:val="6"/>
        </w:numPr>
        <w:spacing w:after="3" w:line="246" w:lineRule="auto"/>
        <w:ind w:leftChars="0" w:right="221" w:firstLineChars="0"/>
        <w:rPr>
          <w:rFonts w:ascii="Calibri" w:eastAsia="Calibri" w:hAnsi="Calibri" w:cs="Calibri"/>
          <w:sz w:val="22"/>
          <w:szCs w:val="22"/>
        </w:rPr>
      </w:pPr>
      <w:r w:rsidRPr="00093687">
        <w:rPr>
          <w:rFonts w:ascii="Calibri" w:eastAsia="Calibri" w:hAnsi="Calibri" w:cs="Calibri"/>
          <w:sz w:val="22"/>
          <w:szCs w:val="22"/>
        </w:rPr>
        <w:t xml:space="preserve">Enable effective reporting to parents. </w:t>
      </w:r>
    </w:p>
    <w:p w14:paraId="544D18D6" w14:textId="77777777" w:rsidR="00082CF2" w:rsidRDefault="00641048">
      <w:pPr>
        <w:spacing w:line="259" w:lineRule="auto"/>
        <w:ind w:left="0" w:hanging="2"/>
        <w:rPr>
          <w:rFonts w:ascii="Calibri" w:eastAsia="Calibri" w:hAnsi="Calibri" w:cs="Calibri"/>
          <w:sz w:val="22"/>
          <w:szCs w:val="22"/>
        </w:rPr>
      </w:pPr>
      <w:r>
        <w:rPr>
          <w:rFonts w:ascii="Calibri" w:eastAsia="Calibri" w:hAnsi="Calibri" w:cs="Calibri"/>
          <w:sz w:val="22"/>
          <w:szCs w:val="22"/>
        </w:rPr>
        <w:t xml:space="preserve"> </w:t>
      </w:r>
    </w:p>
    <w:p w14:paraId="7D2A3D67" w14:textId="1943D104" w:rsidR="00082CF2" w:rsidRDefault="00641048">
      <w:pPr>
        <w:pStyle w:val="Heading1"/>
        <w:ind w:left="0" w:right="228" w:hanging="2"/>
        <w:rPr>
          <w:rFonts w:ascii="Calibri" w:eastAsia="Calibri" w:hAnsi="Calibri" w:cs="Calibri"/>
          <w:i w:val="0"/>
          <w:iCs/>
          <w:sz w:val="22"/>
          <w:szCs w:val="22"/>
        </w:rPr>
      </w:pPr>
      <w:r w:rsidRPr="00093687">
        <w:rPr>
          <w:rFonts w:ascii="Calibri" w:eastAsia="Calibri" w:hAnsi="Calibri" w:cs="Calibri"/>
          <w:i w:val="0"/>
          <w:iCs/>
          <w:sz w:val="22"/>
          <w:szCs w:val="22"/>
        </w:rPr>
        <w:t xml:space="preserve">Self-Evaluation </w:t>
      </w:r>
    </w:p>
    <w:p w14:paraId="59B63F79" w14:textId="77777777" w:rsidR="00093687" w:rsidRPr="00093687" w:rsidRDefault="00093687" w:rsidP="00093687">
      <w:pPr>
        <w:ind w:left="0" w:hanging="2"/>
        <w:rPr>
          <w:rFonts w:eastAsia="Calibri"/>
          <w:lang w:eastAsia="en-US"/>
        </w:rPr>
      </w:pPr>
    </w:p>
    <w:p w14:paraId="58828B0F" w14:textId="0D995AA7" w:rsidR="00082CF2" w:rsidRDefault="00641048">
      <w:pPr>
        <w:ind w:left="0" w:right="221" w:hanging="2"/>
        <w:rPr>
          <w:rFonts w:ascii="Calibri" w:eastAsia="Calibri" w:hAnsi="Calibri" w:cs="Calibri"/>
          <w:sz w:val="22"/>
          <w:szCs w:val="22"/>
        </w:rPr>
      </w:pPr>
      <w:r>
        <w:rPr>
          <w:rFonts w:ascii="Calibri" w:eastAsia="Calibri" w:hAnsi="Calibri" w:cs="Calibri"/>
          <w:sz w:val="22"/>
          <w:szCs w:val="22"/>
        </w:rPr>
        <w:t xml:space="preserve">The subject leader for RE will assess and review the subject’s strengths and areas for development. This will be in line with SIAMS and OFSTED guidance about </w:t>
      </w:r>
      <w:r w:rsidR="00093687">
        <w:rPr>
          <w:rFonts w:ascii="Calibri" w:eastAsia="Calibri" w:hAnsi="Calibri" w:cs="Calibri"/>
          <w:sz w:val="22"/>
          <w:szCs w:val="22"/>
        </w:rPr>
        <w:t>self-evaluation</w:t>
      </w:r>
      <w:r>
        <w:rPr>
          <w:rFonts w:ascii="Calibri" w:eastAsia="Calibri" w:hAnsi="Calibri" w:cs="Calibri"/>
          <w:sz w:val="22"/>
          <w:szCs w:val="22"/>
        </w:rPr>
        <w:t xml:space="preserve"> and review</w:t>
      </w:r>
      <w:r>
        <w:rPr>
          <w:rFonts w:ascii="Calibri" w:eastAsia="Calibri" w:hAnsi="Calibri" w:cs="Calibri"/>
          <w:i/>
          <w:color w:val="FF0000"/>
          <w:sz w:val="22"/>
          <w:szCs w:val="22"/>
        </w:rPr>
        <w:t>.</w:t>
      </w:r>
      <w:r>
        <w:rPr>
          <w:rFonts w:ascii="Calibri" w:eastAsia="Calibri" w:hAnsi="Calibri" w:cs="Calibri"/>
          <w:b/>
          <w:color w:val="7030A0"/>
          <w:sz w:val="22"/>
          <w:szCs w:val="22"/>
        </w:rPr>
        <w:t xml:space="preserve"> </w:t>
      </w:r>
    </w:p>
    <w:p w14:paraId="231D94FE" w14:textId="77777777" w:rsidR="00082CF2" w:rsidRDefault="00641048">
      <w:pPr>
        <w:spacing w:line="259" w:lineRule="auto"/>
        <w:ind w:left="0" w:right="179" w:hanging="2"/>
        <w:jc w:val="center"/>
        <w:rPr>
          <w:rFonts w:ascii="Calibri" w:eastAsia="Calibri" w:hAnsi="Calibri" w:cs="Calibri"/>
          <w:sz w:val="22"/>
          <w:szCs w:val="22"/>
        </w:rPr>
      </w:pPr>
      <w:r>
        <w:rPr>
          <w:rFonts w:ascii="Calibri" w:eastAsia="Calibri" w:hAnsi="Calibri" w:cs="Calibri"/>
          <w:i/>
          <w:sz w:val="22"/>
          <w:szCs w:val="22"/>
        </w:rPr>
        <w:t xml:space="preserve"> </w:t>
      </w:r>
    </w:p>
    <w:p w14:paraId="40E9A63F" w14:textId="77777777" w:rsidR="00082CF2" w:rsidRPr="00093687" w:rsidRDefault="00641048">
      <w:pPr>
        <w:pStyle w:val="Heading1"/>
        <w:spacing w:after="92"/>
        <w:ind w:left="0" w:hanging="2"/>
        <w:rPr>
          <w:rFonts w:ascii="Calibri" w:eastAsia="Calibri" w:hAnsi="Calibri" w:cs="Calibri"/>
          <w:i w:val="0"/>
          <w:iCs/>
          <w:sz w:val="22"/>
          <w:szCs w:val="22"/>
        </w:rPr>
      </w:pPr>
      <w:r w:rsidRPr="00093687">
        <w:rPr>
          <w:rFonts w:ascii="Calibri" w:eastAsia="Calibri" w:hAnsi="Calibri" w:cs="Calibri"/>
          <w:i w:val="0"/>
          <w:iCs/>
          <w:sz w:val="22"/>
          <w:szCs w:val="22"/>
        </w:rPr>
        <w:t xml:space="preserve">Staff training and CPD </w:t>
      </w:r>
    </w:p>
    <w:p w14:paraId="5E9B8DC9" w14:textId="5359D7FB" w:rsidR="00082CF2" w:rsidRDefault="00641048">
      <w:pPr>
        <w:spacing w:after="109"/>
        <w:ind w:left="0" w:right="221" w:hanging="2"/>
        <w:rPr>
          <w:rFonts w:ascii="Calibri" w:eastAsia="Calibri" w:hAnsi="Calibri" w:cs="Calibri"/>
          <w:sz w:val="22"/>
          <w:szCs w:val="22"/>
        </w:rPr>
      </w:pPr>
      <w:r>
        <w:rPr>
          <w:rFonts w:ascii="Calibri" w:eastAsia="Calibri" w:hAnsi="Calibri" w:cs="Calibri"/>
          <w:sz w:val="22"/>
          <w:szCs w:val="22"/>
        </w:rPr>
        <w:t xml:space="preserve">All staff have access to RE CPD in line with the subject leader’s identified areas for development. This is either ‘in house’ or through diocesan support. The RE subject leader also attends </w:t>
      </w:r>
      <w:r w:rsidR="00093687">
        <w:rPr>
          <w:rFonts w:ascii="Calibri" w:eastAsia="Calibri" w:hAnsi="Calibri" w:cs="Calibri"/>
          <w:sz w:val="22"/>
          <w:szCs w:val="22"/>
        </w:rPr>
        <w:t>Diocese</w:t>
      </w:r>
      <w:r>
        <w:rPr>
          <w:rFonts w:ascii="Calibri" w:eastAsia="Calibri" w:hAnsi="Calibri" w:cs="Calibri"/>
          <w:sz w:val="22"/>
          <w:szCs w:val="22"/>
        </w:rPr>
        <w:t xml:space="preserve"> network meetings.</w:t>
      </w:r>
      <w:r>
        <w:rPr>
          <w:rFonts w:ascii="Calibri" w:eastAsia="Calibri" w:hAnsi="Calibri" w:cs="Calibri"/>
          <w:b/>
          <w:color w:val="7030A0"/>
          <w:sz w:val="22"/>
          <w:szCs w:val="22"/>
        </w:rPr>
        <w:t xml:space="preserve"> </w:t>
      </w:r>
    </w:p>
    <w:p w14:paraId="7BC98A67" w14:textId="77777777" w:rsidR="00093687" w:rsidRDefault="00641048" w:rsidP="00093687">
      <w:pPr>
        <w:spacing w:line="259" w:lineRule="auto"/>
        <w:ind w:left="0" w:hanging="2"/>
        <w:rPr>
          <w:rFonts w:ascii="Calibri" w:eastAsia="Calibri" w:hAnsi="Calibri" w:cs="Calibri"/>
          <w:sz w:val="22"/>
          <w:szCs w:val="22"/>
        </w:rPr>
      </w:pPr>
      <w:r>
        <w:rPr>
          <w:rFonts w:ascii="Calibri" w:eastAsia="Calibri" w:hAnsi="Calibri" w:cs="Calibri"/>
          <w:sz w:val="22"/>
          <w:szCs w:val="22"/>
        </w:rPr>
        <w:t xml:space="preserve"> </w:t>
      </w:r>
    </w:p>
    <w:p w14:paraId="75AAC8EE" w14:textId="56D8E0DB" w:rsidR="00082CF2" w:rsidRDefault="00082CF2">
      <w:pPr>
        <w:pBdr>
          <w:top w:val="nil"/>
          <w:left w:val="nil"/>
          <w:bottom w:val="nil"/>
          <w:right w:val="nil"/>
          <w:between w:val="nil"/>
        </w:pBdr>
        <w:tabs>
          <w:tab w:val="left" w:pos="7410"/>
        </w:tabs>
        <w:spacing w:line="240" w:lineRule="auto"/>
        <w:ind w:left="0" w:hanging="2"/>
        <w:jc w:val="both"/>
        <w:rPr>
          <w:rFonts w:ascii="Calibri" w:eastAsia="Calibri" w:hAnsi="Calibri" w:cs="Calibri"/>
          <w:color w:val="000000"/>
          <w:sz w:val="22"/>
          <w:szCs w:val="22"/>
        </w:rPr>
      </w:pPr>
    </w:p>
    <w:p w14:paraId="59371F2D" w14:textId="32B3F796" w:rsidR="00093687" w:rsidRDefault="00093687">
      <w:pPr>
        <w:pBdr>
          <w:top w:val="nil"/>
          <w:left w:val="nil"/>
          <w:bottom w:val="nil"/>
          <w:right w:val="nil"/>
          <w:between w:val="nil"/>
        </w:pBdr>
        <w:tabs>
          <w:tab w:val="left" w:pos="7410"/>
        </w:tabs>
        <w:spacing w:line="240" w:lineRule="auto"/>
        <w:ind w:left="0" w:hanging="2"/>
        <w:jc w:val="both"/>
        <w:rPr>
          <w:rFonts w:ascii="Calibri" w:eastAsia="Calibri" w:hAnsi="Calibri" w:cs="Calibri"/>
          <w:color w:val="000000"/>
          <w:sz w:val="22"/>
          <w:szCs w:val="22"/>
        </w:rPr>
      </w:pPr>
    </w:p>
    <w:p w14:paraId="33EB5BBB" w14:textId="77777777" w:rsidR="00082CF2" w:rsidRDefault="00082CF2" w:rsidP="00093687">
      <w:pPr>
        <w:pBdr>
          <w:top w:val="nil"/>
          <w:left w:val="nil"/>
          <w:bottom w:val="nil"/>
          <w:right w:val="nil"/>
          <w:between w:val="nil"/>
        </w:pBdr>
        <w:tabs>
          <w:tab w:val="left" w:pos="7410"/>
        </w:tabs>
        <w:spacing w:line="240" w:lineRule="auto"/>
        <w:ind w:leftChars="0" w:left="0" w:firstLineChars="0" w:firstLine="0"/>
        <w:jc w:val="both"/>
        <w:rPr>
          <w:rFonts w:ascii="Calibri" w:eastAsia="Calibri" w:hAnsi="Calibri" w:cs="Calibri"/>
          <w:color w:val="000000"/>
          <w:sz w:val="22"/>
          <w:szCs w:val="22"/>
        </w:rPr>
      </w:pPr>
    </w:p>
    <w:tbl>
      <w:tblPr>
        <w:tblStyle w:val="1"/>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4994"/>
      </w:tblGrid>
      <w:tr w:rsidR="00082CF2" w14:paraId="6DFAFD35" w14:textId="77777777">
        <w:tc>
          <w:tcPr>
            <w:tcW w:w="3528" w:type="dxa"/>
            <w:tcBorders>
              <w:top w:val="single" w:sz="4" w:space="0" w:color="000000"/>
              <w:left w:val="single" w:sz="4" w:space="0" w:color="000000"/>
              <w:bottom w:val="single" w:sz="4" w:space="0" w:color="000000"/>
              <w:right w:val="single" w:sz="4" w:space="0" w:color="000000"/>
            </w:tcBorders>
          </w:tcPr>
          <w:p w14:paraId="672AE5C7" w14:textId="77777777" w:rsidR="00082CF2" w:rsidRDefault="00641048">
            <w:pPr>
              <w:ind w:left="2" w:hanging="4"/>
              <w:rPr>
                <w:sz w:val="36"/>
                <w:szCs w:val="36"/>
              </w:rPr>
            </w:pPr>
            <w:r>
              <w:rPr>
                <w:b/>
                <w:sz w:val="36"/>
                <w:szCs w:val="36"/>
              </w:rPr>
              <w:lastRenderedPageBreak/>
              <w:t>Policy:</w:t>
            </w:r>
          </w:p>
        </w:tc>
        <w:tc>
          <w:tcPr>
            <w:tcW w:w="4994" w:type="dxa"/>
            <w:tcBorders>
              <w:top w:val="single" w:sz="4" w:space="0" w:color="000000"/>
              <w:left w:val="single" w:sz="4" w:space="0" w:color="000000"/>
              <w:bottom w:val="single" w:sz="4" w:space="0" w:color="000000"/>
              <w:right w:val="single" w:sz="4" w:space="0" w:color="000000"/>
            </w:tcBorders>
          </w:tcPr>
          <w:p w14:paraId="73BE031E" w14:textId="77777777" w:rsidR="00082CF2" w:rsidRDefault="00641048">
            <w:pPr>
              <w:ind w:left="2" w:hanging="4"/>
              <w:rPr>
                <w:sz w:val="36"/>
                <w:szCs w:val="36"/>
              </w:rPr>
            </w:pPr>
            <w:r>
              <w:rPr>
                <w:b/>
                <w:sz w:val="36"/>
                <w:szCs w:val="36"/>
              </w:rPr>
              <w:t>RE Policy</w:t>
            </w:r>
          </w:p>
          <w:p w14:paraId="5B8A9174" w14:textId="77777777" w:rsidR="00082CF2" w:rsidRDefault="00082CF2">
            <w:pPr>
              <w:ind w:left="2" w:hanging="4"/>
              <w:rPr>
                <w:sz w:val="36"/>
                <w:szCs w:val="36"/>
              </w:rPr>
            </w:pPr>
          </w:p>
        </w:tc>
      </w:tr>
      <w:tr w:rsidR="00082CF2" w14:paraId="47757740" w14:textId="77777777">
        <w:tc>
          <w:tcPr>
            <w:tcW w:w="3528" w:type="dxa"/>
            <w:tcBorders>
              <w:top w:val="single" w:sz="4" w:space="0" w:color="000000"/>
              <w:left w:val="single" w:sz="4" w:space="0" w:color="000000"/>
              <w:bottom w:val="single" w:sz="4" w:space="0" w:color="000000"/>
              <w:right w:val="single" w:sz="4" w:space="0" w:color="000000"/>
            </w:tcBorders>
          </w:tcPr>
          <w:p w14:paraId="50D0D3F0" w14:textId="77777777" w:rsidR="00082CF2" w:rsidRDefault="00641048">
            <w:pPr>
              <w:ind w:left="2" w:hanging="4"/>
              <w:rPr>
                <w:sz w:val="36"/>
                <w:szCs w:val="36"/>
              </w:rPr>
            </w:pPr>
            <w:r>
              <w:rPr>
                <w:b/>
                <w:sz w:val="36"/>
                <w:szCs w:val="36"/>
              </w:rPr>
              <w:t xml:space="preserve">Signed Chair of Governors:  </w:t>
            </w:r>
          </w:p>
        </w:tc>
        <w:tc>
          <w:tcPr>
            <w:tcW w:w="4994" w:type="dxa"/>
            <w:tcBorders>
              <w:top w:val="single" w:sz="4" w:space="0" w:color="000000"/>
              <w:left w:val="single" w:sz="4" w:space="0" w:color="000000"/>
              <w:bottom w:val="single" w:sz="4" w:space="0" w:color="000000"/>
              <w:right w:val="single" w:sz="4" w:space="0" w:color="000000"/>
            </w:tcBorders>
          </w:tcPr>
          <w:p w14:paraId="765F776D" w14:textId="77777777" w:rsidR="00082CF2" w:rsidRDefault="00641048">
            <w:pPr>
              <w:ind w:left="2" w:hanging="4"/>
              <w:rPr>
                <w:sz w:val="36"/>
                <w:szCs w:val="36"/>
              </w:rPr>
            </w:pPr>
            <w:r>
              <w:rPr>
                <w:b/>
                <w:sz w:val="36"/>
                <w:szCs w:val="36"/>
              </w:rPr>
              <w:t>R Bain</w:t>
            </w:r>
          </w:p>
        </w:tc>
      </w:tr>
      <w:tr w:rsidR="00082CF2" w14:paraId="0176363F" w14:textId="77777777">
        <w:tc>
          <w:tcPr>
            <w:tcW w:w="3528" w:type="dxa"/>
            <w:tcBorders>
              <w:top w:val="single" w:sz="4" w:space="0" w:color="000000"/>
              <w:left w:val="single" w:sz="4" w:space="0" w:color="000000"/>
              <w:bottom w:val="single" w:sz="4" w:space="0" w:color="000000"/>
              <w:right w:val="single" w:sz="4" w:space="0" w:color="000000"/>
            </w:tcBorders>
          </w:tcPr>
          <w:p w14:paraId="006CA666" w14:textId="77777777" w:rsidR="00082CF2" w:rsidRDefault="00641048">
            <w:pPr>
              <w:ind w:left="2" w:hanging="4"/>
              <w:rPr>
                <w:sz w:val="36"/>
                <w:szCs w:val="36"/>
              </w:rPr>
            </w:pPr>
            <w:r>
              <w:rPr>
                <w:b/>
                <w:sz w:val="36"/>
                <w:szCs w:val="36"/>
              </w:rPr>
              <w:t xml:space="preserve">Governors Meeting Ratified:  </w:t>
            </w:r>
          </w:p>
        </w:tc>
        <w:tc>
          <w:tcPr>
            <w:tcW w:w="4994" w:type="dxa"/>
            <w:tcBorders>
              <w:top w:val="single" w:sz="4" w:space="0" w:color="000000"/>
              <w:left w:val="single" w:sz="4" w:space="0" w:color="000000"/>
              <w:bottom w:val="single" w:sz="4" w:space="0" w:color="000000"/>
              <w:right w:val="single" w:sz="4" w:space="0" w:color="000000"/>
            </w:tcBorders>
          </w:tcPr>
          <w:p w14:paraId="633849DB" w14:textId="6A928442" w:rsidR="00082CF2" w:rsidRDefault="00641048">
            <w:pPr>
              <w:ind w:left="2" w:hanging="4"/>
              <w:rPr>
                <w:sz w:val="36"/>
                <w:szCs w:val="36"/>
              </w:rPr>
            </w:pPr>
            <w:r>
              <w:rPr>
                <w:b/>
                <w:sz w:val="36"/>
                <w:szCs w:val="36"/>
              </w:rPr>
              <w:t>February 2</w:t>
            </w:r>
            <w:r w:rsidR="00E841C7">
              <w:rPr>
                <w:b/>
                <w:sz w:val="36"/>
                <w:szCs w:val="36"/>
              </w:rPr>
              <w:t>4</w:t>
            </w:r>
          </w:p>
        </w:tc>
      </w:tr>
      <w:tr w:rsidR="00082CF2" w14:paraId="48B3A22E" w14:textId="77777777">
        <w:tc>
          <w:tcPr>
            <w:tcW w:w="3528" w:type="dxa"/>
            <w:tcBorders>
              <w:top w:val="single" w:sz="4" w:space="0" w:color="000000"/>
              <w:left w:val="single" w:sz="4" w:space="0" w:color="000000"/>
              <w:bottom w:val="single" w:sz="4" w:space="0" w:color="000000"/>
              <w:right w:val="single" w:sz="4" w:space="0" w:color="000000"/>
            </w:tcBorders>
          </w:tcPr>
          <w:p w14:paraId="2F0BCC1B" w14:textId="77777777" w:rsidR="00082CF2" w:rsidRDefault="00641048">
            <w:pPr>
              <w:ind w:left="2" w:hanging="4"/>
              <w:rPr>
                <w:sz w:val="36"/>
                <w:szCs w:val="36"/>
              </w:rPr>
            </w:pPr>
            <w:r>
              <w:rPr>
                <w:b/>
                <w:sz w:val="36"/>
                <w:szCs w:val="36"/>
              </w:rPr>
              <w:t xml:space="preserve">Review Date:  </w:t>
            </w:r>
          </w:p>
        </w:tc>
        <w:tc>
          <w:tcPr>
            <w:tcW w:w="4994" w:type="dxa"/>
            <w:tcBorders>
              <w:top w:val="single" w:sz="4" w:space="0" w:color="000000"/>
              <w:left w:val="single" w:sz="4" w:space="0" w:color="000000"/>
              <w:bottom w:val="single" w:sz="4" w:space="0" w:color="000000"/>
              <w:right w:val="single" w:sz="4" w:space="0" w:color="000000"/>
            </w:tcBorders>
          </w:tcPr>
          <w:p w14:paraId="72A1EAA5" w14:textId="2C051688" w:rsidR="00082CF2" w:rsidRDefault="00641048">
            <w:pPr>
              <w:ind w:left="2" w:hanging="4"/>
              <w:rPr>
                <w:sz w:val="36"/>
                <w:szCs w:val="36"/>
              </w:rPr>
            </w:pPr>
            <w:r>
              <w:rPr>
                <w:b/>
                <w:sz w:val="36"/>
                <w:szCs w:val="36"/>
              </w:rPr>
              <w:t>Spring 2</w:t>
            </w:r>
            <w:r w:rsidR="00E841C7">
              <w:rPr>
                <w:b/>
                <w:sz w:val="36"/>
                <w:szCs w:val="36"/>
              </w:rPr>
              <w:t>6</w:t>
            </w:r>
          </w:p>
        </w:tc>
      </w:tr>
      <w:tr w:rsidR="00082CF2" w14:paraId="69CAE0E6" w14:textId="77777777">
        <w:tc>
          <w:tcPr>
            <w:tcW w:w="3528" w:type="dxa"/>
            <w:tcBorders>
              <w:top w:val="single" w:sz="4" w:space="0" w:color="000000"/>
              <w:left w:val="single" w:sz="4" w:space="0" w:color="000000"/>
              <w:bottom w:val="single" w:sz="4" w:space="0" w:color="000000"/>
              <w:right w:val="single" w:sz="4" w:space="0" w:color="000000"/>
            </w:tcBorders>
          </w:tcPr>
          <w:p w14:paraId="2E61A60A" w14:textId="77777777" w:rsidR="00082CF2" w:rsidRDefault="00641048">
            <w:pPr>
              <w:ind w:left="2" w:hanging="4"/>
              <w:rPr>
                <w:sz w:val="36"/>
                <w:szCs w:val="36"/>
              </w:rPr>
            </w:pPr>
            <w:r>
              <w:rPr>
                <w:b/>
                <w:sz w:val="36"/>
                <w:szCs w:val="36"/>
              </w:rPr>
              <w:t>Review schedule</w:t>
            </w:r>
          </w:p>
        </w:tc>
        <w:tc>
          <w:tcPr>
            <w:tcW w:w="4994" w:type="dxa"/>
            <w:tcBorders>
              <w:top w:val="single" w:sz="4" w:space="0" w:color="000000"/>
              <w:left w:val="single" w:sz="4" w:space="0" w:color="000000"/>
              <w:bottom w:val="single" w:sz="4" w:space="0" w:color="000000"/>
              <w:right w:val="single" w:sz="4" w:space="0" w:color="000000"/>
            </w:tcBorders>
          </w:tcPr>
          <w:p w14:paraId="732B939D" w14:textId="77777777" w:rsidR="00082CF2" w:rsidRDefault="00641048">
            <w:pPr>
              <w:ind w:left="2" w:hanging="4"/>
              <w:rPr>
                <w:sz w:val="36"/>
                <w:szCs w:val="36"/>
              </w:rPr>
            </w:pPr>
            <w:r>
              <w:rPr>
                <w:b/>
                <w:sz w:val="36"/>
                <w:szCs w:val="36"/>
              </w:rPr>
              <w:t>Annually</w:t>
            </w:r>
          </w:p>
        </w:tc>
      </w:tr>
    </w:tbl>
    <w:p w14:paraId="2722C2EE" w14:textId="77777777" w:rsidR="00082CF2" w:rsidRDefault="00082CF2">
      <w:pPr>
        <w:ind w:left="0" w:hanging="2"/>
        <w:rPr>
          <w:rFonts w:ascii="Calibri" w:eastAsia="Calibri" w:hAnsi="Calibri" w:cs="Calibri"/>
          <w:sz w:val="22"/>
          <w:szCs w:val="22"/>
        </w:rPr>
      </w:pPr>
    </w:p>
    <w:p w14:paraId="7B9CE319" w14:textId="77777777" w:rsidR="00082CF2" w:rsidRDefault="00082CF2">
      <w:pPr>
        <w:ind w:left="0" w:hanging="2"/>
        <w:rPr>
          <w:rFonts w:ascii="Calibri" w:eastAsia="Calibri" w:hAnsi="Calibri" w:cs="Calibri"/>
          <w:sz w:val="22"/>
          <w:szCs w:val="22"/>
        </w:rPr>
      </w:pPr>
    </w:p>
    <w:sectPr w:rsidR="00082CF2">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0FCB" w14:textId="77777777" w:rsidR="00BA397B" w:rsidRDefault="00BA397B">
      <w:pPr>
        <w:spacing w:line="240" w:lineRule="auto"/>
        <w:ind w:left="0" w:hanging="2"/>
      </w:pPr>
      <w:r>
        <w:separator/>
      </w:r>
    </w:p>
  </w:endnote>
  <w:endnote w:type="continuationSeparator" w:id="0">
    <w:p w14:paraId="7E3F4035" w14:textId="77777777" w:rsidR="00BA397B" w:rsidRDefault="00BA39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EF2B" w14:textId="77777777" w:rsidR="00082CF2" w:rsidRDefault="00641048">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F7C4B">
      <w:rPr>
        <w:noProof/>
        <w:color w:val="000000"/>
      </w:rPr>
      <w:t>1</w:t>
    </w:r>
    <w:r>
      <w:rPr>
        <w:color w:val="000000"/>
      </w:rPr>
      <w:fldChar w:fldCharType="end"/>
    </w:r>
  </w:p>
  <w:p w14:paraId="0BF21672" w14:textId="77777777" w:rsidR="00082CF2" w:rsidRDefault="00082CF2">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DD82" w14:textId="77777777" w:rsidR="00BA397B" w:rsidRDefault="00BA397B">
      <w:pPr>
        <w:spacing w:line="240" w:lineRule="auto"/>
        <w:ind w:left="0" w:hanging="2"/>
      </w:pPr>
      <w:r>
        <w:separator/>
      </w:r>
    </w:p>
  </w:footnote>
  <w:footnote w:type="continuationSeparator" w:id="0">
    <w:p w14:paraId="755C4BA9" w14:textId="77777777" w:rsidR="00BA397B" w:rsidRDefault="00BA397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9BE"/>
    <w:multiLevelType w:val="hybridMultilevel"/>
    <w:tmpl w:val="1CB4B0C8"/>
    <w:lvl w:ilvl="0" w:tplc="51824130">
      <w:start w:val="1"/>
      <w:numFmt w:val="bullet"/>
      <w:lvlText w:val="•"/>
      <w:lvlJc w:val="left"/>
      <w:pPr>
        <w:ind w:left="358"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36449"/>
    <w:multiLevelType w:val="multilevel"/>
    <w:tmpl w:val="15C0EAEA"/>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 w15:restartNumberingAfterBreak="0">
    <w:nsid w:val="105A10E4"/>
    <w:multiLevelType w:val="hybridMultilevel"/>
    <w:tmpl w:val="8F9CEE52"/>
    <w:lvl w:ilvl="0" w:tplc="AC722534">
      <w:start w:val="1"/>
      <w:numFmt w:val="bullet"/>
      <w:lvlText w:val="•"/>
      <w:lvlJc w:val="left"/>
      <w:pPr>
        <w:ind w:left="358" w:hanging="360"/>
      </w:pPr>
      <w:rPr>
        <w:rFonts w:ascii="Calibri" w:eastAsia="Calibri"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3" w15:restartNumberingAfterBreak="0">
    <w:nsid w:val="18C16549"/>
    <w:multiLevelType w:val="hybridMultilevel"/>
    <w:tmpl w:val="EE76E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557393"/>
    <w:multiLevelType w:val="hybridMultilevel"/>
    <w:tmpl w:val="18ACBC7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5345362A"/>
    <w:multiLevelType w:val="hybridMultilevel"/>
    <w:tmpl w:val="4FE6890A"/>
    <w:lvl w:ilvl="0" w:tplc="51824130">
      <w:start w:val="1"/>
      <w:numFmt w:val="bullet"/>
      <w:lvlText w:val="•"/>
      <w:lvlJc w:val="left"/>
      <w:pPr>
        <w:ind w:left="358" w:hanging="360"/>
      </w:pPr>
      <w:rPr>
        <w:rFonts w:ascii="Calibri" w:eastAsia="Calibri"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F2"/>
    <w:rsid w:val="00082CF2"/>
    <w:rsid w:val="00093687"/>
    <w:rsid w:val="000955D1"/>
    <w:rsid w:val="00641048"/>
    <w:rsid w:val="007F7C4B"/>
    <w:rsid w:val="0096259D"/>
    <w:rsid w:val="00AE060F"/>
    <w:rsid w:val="00BA397B"/>
    <w:rsid w:val="00E84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3823"/>
  <w15:docId w15:val="{2E71A3CE-D6B0-424D-83A4-CDF35975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both"/>
    </w:pPr>
    <w:rPr>
      <w:rFonts w:ascii="Arial" w:hAnsi="Arial"/>
      <w:b/>
      <w:i/>
      <w:szCs w:val="20"/>
      <w:lang w:eastAsia="en-U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36"/>
      <w:lang w:eastAsia="en-US"/>
    </w:rPr>
  </w:style>
  <w:style w:type="paragraph" w:styleId="BodyText2">
    <w:name w:val="Body Text 2"/>
    <w:basedOn w:val="Normal"/>
    <w:rPr>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rPr>
      <w:rFonts w:ascii="Courier New" w:hAnsi="Courier New"/>
      <w:sz w:val="20"/>
      <w:szCs w:val="20"/>
      <w:lang w:eastAsia="en-US"/>
    </w:r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val="en-US" w:eastAsia="en-US"/>
    </w:rPr>
  </w:style>
  <w:style w:type="character" w:customStyle="1" w:styleId="sedmaintext1">
    <w:name w:val="sedmaintext1"/>
    <w:rPr>
      <w:rFonts w:ascii="Arial" w:hAnsi="Arial" w:cs="Arial" w:hint="default"/>
      <w:color w:val="000066"/>
      <w:w w:val="100"/>
      <w:position w:val="-1"/>
      <w:sz w:val="18"/>
      <w:szCs w:val="18"/>
      <w:u w:val="none"/>
      <w:effect w:val="none"/>
      <w:vertAlign w:val="baseline"/>
      <w:cs w:val="0"/>
      <w:em w:val="none"/>
    </w:rPr>
  </w:style>
  <w:style w:type="paragraph" w:styleId="ListParagraph">
    <w:name w:val="List Paragraph"/>
    <w:basedOn w:val="Normal"/>
    <w:pPr>
      <w:ind w:left="720"/>
    </w:pPr>
  </w:style>
  <w:style w:type="paragraph" w:styleId="NormalWeb">
    <w:name w:val="Normal (Web)"/>
    <w:basedOn w:val="Normal"/>
    <w:pPr>
      <w:suppressAutoHyphens w:val="0"/>
      <w:autoSpaceDN w:val="0"/>
      <w:spacing w:before="100" w:after="100"/>
      <w:textAlignment w:val="baseline"/>
    </w:pPr>
  </w:style>
  <w:style w:type="character" w:styleId="Strong">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PlainTextChar">
    <w:name w:val="Plain Text Char"/>
    <w:rPr>
      <w:rFonts w:ascii="Courier New" w:hAnsi="Courier New"/>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9uXkowQWJJtp3k2Fd8bZlNneEw==">CgMxLjAyCGguZ2pkZ3hzMgloLjMwajB6bGwyCWguMWZvYjl0ZTIJaC4zem55c2g3MgloLjJldDkycDAyCGgudHlqY3d0OAByITE3dHBhT3NSM1poMlltRTJGeVZrUVppVzVocjYzdlpHZA==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Katie Barker</cp:lastModifiedBy>
  <cp:revision>2</cp:revision>
  <dcterms:created xsi:type="dcterms:W3CDTF">2025-05-13T20:35:00Z</dcterms:created>
  <dcterms:modified xsi:type="dcterms:W3CDTF">2025-05-13T20:35:00Z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